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E83" w:rsidRDefault="00F97E8C" w:rsidP="006D66C8">
      <w:pPr>
        <w:pStyle w:val="berschrift1"/>
        <w:tabs>
          <w:tab w:val="left" w:pos="1276"/>
          <w:tab w:val="left" w:pos="6237"/>
        </w:tabs>
        <w:spacing w:before="0" w:after="0"/>
      </w:pPr>
      <w:r>
        <w:rPr>
          <w:noProof/>
          <w:lang w:eastAsia="de-DE"/>
        </w:rPr>
        <w:drawing>
          <wp:anchor distT="0" distB="0" distL="114300" distR="114300" simplePos="0" relativeHeight="251661312" behindDoc="1" locked="0" layoutInCell="1" allowOverlap="1" wp14:anchorId="01348E75" wp14:editId="5849DBDE">
            <wp:simplePos x="0" y="0"/>
            <wp:positionH relativeFrom="column">
              <wp:posOffset>3175</wp:posOffset>
            </wp:positionH>
            <wp:positionV relativeFrom="paragraph">
              <wp:posOffset>226695</wp:posOffset>
            </wp:positionV>
            <wp:extent cx="1878965" cy="915670"/>
            <wp:effectExtent l="0" t="0" r="6985" b="0"/>
            <wp:wrapTight wrapText="bothSides">
              <wp:wrapPolygon edited="0">
                <wp:start x="0" y="0"/>
                <wp:lineTo x="0" y="21121"/>
                <wp:lineTo x="21461" y="21121"/>
                <wp:lineTo x="214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C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965" cy="915670"/>
                    </a:xfrm>
                    <a:prstGeom prst="rect">
                      <a:avLst/>
                    </a:prstGeom>
                  </pic:spPr>
                </pic:pic>
              </a:graphicData>
            </a:graphic>
            <wp14:sizeRelH relativeFrom="page">
              <wp14:pctWidth>0</wp14:pctWidth>
            </wp14:sizeRelH>
            <wp14:sizeRelV relativeFrom="page">
              <wp14:pctHeight>0</wp14:pctHeight>
            </wp14:sizeRelV>
          </wp:anchor>
        </w:drawing>
      </w:r>
    </w:p>
    <w:p w:rsidR="001F78B8" w:rsidRDefault="001F78B8" w:rsidP="006D66C8">
      <w:pPr>
        <w:pStyle w:val="berschrift1"/>
        <w:tabs>
          <w:tab w:val="left" w:pos="1276"/>
          <w:tab w:val="left" w:pos="6237"/>
        </w:tabs>
        <w:spacing w:before="0" w:after="0"/>
      </w:pPr>
    </w:p>
    <w:p w:rsidR="007671A4" w:rsidRPr="007671A4" w:rsidRDefault="007671A4" w:rsidP="006D66C8">
      <w:pPr>
        <w:spacing w:after="0"/>
      </w:pPr>
    </w:p>
    <w:p w:rsidR="00192990" w:rsidRDefault="00192990" w:rsidP="006D66C8">
      <w:pPr>
        <w:spacing w:after="0"/>
        <w:rPr>
          <w:rFonts w:ascii="Arial" w:hAnsi="Arial" w:cs="Arial"/>
          <w:b/>
          <w:sz w:val="24"/>
          <w:szCs w:val="24"/>
        </w:rPr>
      </w:pPr>
    </w:p>
    <w:p w:rsidR="00AF4C6A" w:rsidRDefault="00AF4C6A" w:rsidP="006D66C8">
      <w:pPr>
        <w:spacing w:after="0"/>
        <w:rPr>
          <w:rFonts w:ascii="Arial" w:hAnsi="Arial" w:cs="Arial"/>
          <w:b/>
          <w:sz w:val="24"/>
          <w:szCs w:val="24"/>
        </w:rPr>
      </w:pPr>
    </w:p>
    <w:p w:rsidR="00AF4C6A" w:rsidRDefault="00AF4C6A" w:rsidP="006D66C8">
      <w:pPr>
        <w:spacing w:after="0"/>
        <w:rPr>
          <w:rFonts w:ascii="Arial" w:hAnsi="Arial" w:cs="Arial"/>
          <w:b/>
          <w:sz w:val="24"/>
          <w:szCs w:val="24"/>
        </w:rPr>
      </w:pPr>
    </w:p>
    <w:p w:rsidR="00245CC0" w:rsidRPr="00114B56" w:rsidRDefault="007707E5" w:rsidP="009E0DEE">
      <w:pPr>
        <w:rPr>
          <w:rFonts w:ascii="Arial" w:hAnsi="Arial" w:cs="Arial"/>
          <w:b/>
          <w:sz w:val="24"/>
          <w:szCs w:val="24"/>
        </w:rPr>
      </w:pPr>
      <w:r w:rsidRPr="00114B56">
        <w:rPr>
          <w:rFonts w:ascii="Arial" w:hAnsi="Arial" w:cs="Arial"/>
          <w:b/>
          <w:sz w:val="24"/>
          <w:szCs w:val="24"/>
        </w:rPr>
        <w:t>Pressemitteilung</w:t>
      </w:r>
    </w:p>
    <w:p w:rsidR="007F1182" w:rsidRPr="00114B56" w:rsidRDefault="007F1182" w:rsidP="009E0DEE">
      <w:pPr>
        <w:rPr>
          <w:rFonts w:ascii="Arial" w:hAnsi="Arial" w:cs="Arial"/>
          <w:b/>
          <w:sz w:val="20"/>
          <w:szCs w:val="20"/>
        </w:rPr>
      </w:pPr>
    </w:p>
    <w:p w:rsidR="006D66C8" w:rsidRPr="006D66C8" w:rsidRDefault="000449C6" w:rsidP="009E0DEE">
      <w:pPr>
        <w:rPr>
          <w:rFonts w:ascii="Arial" w:hAnsi="Arial" w:cs="Arial"/>
          <w:b/>
          <w:sz w:val="32"/>
          <w:szCs w:val="32"/>
        </w:rPr>
      </w:pPr>
      <w:r>
        <w:rPr>
          <w:rFonts w:ascii="Arial" w:hAnsi="Arial" w:cs="Arial"/>
          <w:b/>
          <w:sz w:val="32"/>
          <w:szCs w:val="32"/>
        </w:rPr>
        <w:t xml:space="preserve">„Wir sehen </w:t>
      </w:r>
      <w:r w:rsidR="006D66C8" w:rsidRPr="006D66C8">
        <w:rPr>
          <w:rFonts w:ascii="Arial" w:hAnsi="Arial" w:cs="Arial"/>
          <w:b/>
          <w:sz w:val="32"/>
          <w:szCs w:val="32"/>
        </w:rPr>
        <w:t>Entlastungspotenzial für Hamburg</w:t>
      </w:r>
      <w:r>
        <w:rPr>
          <w:rFonts w:ascii="Arial" w:hAnsi="Arial" w:cs="Arial"/>
          <w:b/>
          <w:sz w:val="32"/>
          <w:szCs w:val="32"/>
        </w:rPr>
        <w:t>“</w:t>
      </w:r>
    </w:p>
    <w:p w:rsidR="00203316" w:rsidRDefault="000449C6" w:rsidP="009E0DEE">
      <w:pPr>
        <w:rPr>
          <w:rFonts w:ascii="Arial" w:hAnsi="Arial" w:cs="Arial"/>
          <w:i/>
          <w:sz w:val="24"/>
          <w:szCs w:val="24"/>
        </w:rPr>
      </w:pPr>
      <w:proofErr w:type="spellStart"/>
      <w:r>
        <w:rPr>
          <w:rFonts w:ascii="Arial" w:hAnsi="Arial" w:cs="Arial"/>
          <w:i/>
          <w:sz w:val="24"/>
          <w:szCs w:val="24"/>
        </w:rPr>
        <w:t>SPC-Geschäftsführer</w:t>
      </w:r>
      <w:proofErr w:type="spellEnd"/>
      <w:r>
        <w:rPr>
          <w:rFonts w:ascii="Arial" w:hAnsi="Arial" w:cs="Arial"/>
          <w:i/>
          <w:sz w:val="24"/>
          <w:szCs w:val="24"/>
        </w:rPr>
        <w:t xml:space="preserve"> Nölke auf Mitgliederversammlung über alternative Konzepte</w:t>
      </w:r>
    </w:p>
    <w:p w:rsidR="00491BFA" w:rsidRDefault="00203316" w:rsidP="00491BFA">
      <w:pPr>
        <w:jc w:val="both"/>
        <w:rPr>
          <w:rFonts w:ascii="Arial" w:hAnsi="Arial" w:cs="Arial"/>
          <w:b/>
          <w:sz w:val="24"/>
          <w:szCs w:val="24"/>
        </w:rPr>
      </w:pPr>
      <w:r w:rsidRPr="006D66C8">
        <w:rPr>
          <w:rFonts w:ascii="Arial" w:eastAsia="Times New Roman" w:hAnsi="Arial" w:cs="Arial"/>
          <w:b/>
          <w:color w:val="000000"/>
          <w:sz w:val="24"/>
          <w:szCs w:val="24"/>
          <w:lang w:eastAsia="de-DE"/>
        </w:rPr>
        <w:t>Bonn</w:t>
      </w:r>
      <w:r w:rsidR="000F625D" w:rsidRPr="006D66C8">
        <w:rPr>
          <w:rFonts w:ascii="Arial" w:eastAsia="Times New Roman" w:hAnsi="Arial" w:cs="Arial"/>
          <w:b/>
          <w:color w:val="000000"/>
          <w:sz w:val="24"/>
          <w:szCs w:val="24"/>
          <w:lang w:eastAsia="de-DE"/>
        </w:rPr>
        <w:t xml:space="preserve">, </w:t>
      </w:r>
      <w:r w:rsidR="00FA1BD0" w:rsidRPr="006D66C8">
        <w:rPr>
          <w:rFonts w:ascii="Arial" w:eastAsia="Times New Roman" w:hAnsi="Arial" w:cs="Arial"/>
          <w:b/>
          <w:color w:val="000000"/>
          <w:sz w:val="24"/>
          <w:szCs w:val="24"/>
          <w:lang w:eastAsia="de-DE"/>
        </w:rPr>
        <w:t>10.04</w:t>
      </w:r>
      <w:r w:rsidRPr="006D66C8">
        <w:rPr>
          <w:rFonts w:ascii="Arial" w:eastAsia="Times New Roman" w:hAnsi="Arial" w:cs="Arial"/>
          <w:b/>
          <w:color w:val="000000"/>
          <w:sz w:val="24"/>
          <w:szCs w:val="24"/>
          <w:lang w:eastAsia="de-DE"/>
        </w:rPr>
        <w:t>.2014</w:t>
      </w:r>
      <w:r w:rsidR="0071132B" w:rsidRPr="006D66C8">
        <w:rPr>
          <w:rFonts w:ascii="Arial" w:eastAsia="Times New Roman" w:hAnsi="Arial" w:cs="Arial"/>
          <w:b/>
          <w:color w:val="000000"/>
          <w:sz w:val="24"/>
          <w:szCs w:val="24"/>
          <w:lang w:eastAsia="de-DE"/>
        </w:rPr>
        <w:t xml:space="preserve"> </w:t>
      </w:r>
      <w:r w:rsidR="00B46A74" w:rsidRPr="006D66C8">
        <w:rPr>
          <w:rFonts w:ascii="Arial" w:eastAsia="Times New Roman" w:hAnsi="Arial" w:cs="Arial"/>
          <w:b/>
          <w:color w:val="000000"/>
          <w:sz w:val="24"/>
          <w:szCs w:val="24"/>
          <w:lang w:eastAsia="de-DE"/>
        </w:rPr>
        <w:t>–</w:t>
      </w:r>
      <w:r w:rsidR="00487DAA" w:rsidRPr="006D66C8">
        <w:rPr>
          <w:rFonts w:ascii="Arial" w:eastAsia="Times New Roman" w:hAnsi="Arial" w:cs="Arial"/>
          <w:b/>
          <w:color w:val="000000"/>
          <w:sz w:val="24"/>
          <w:szCs w:val="24"/>
          <w:lang w:eastAsia="de-DE"/>
        </w:rPr>
        <w:t xml:space="preserve"> </w:t>
      </w:r>
      <w:r w:rsidR="006D66C8" w:rsidRPr="006D66C8">
        <w:rPr>
          <w:rFonts w:ascii="Arial" w:hAnsi="Arial" w:cs="Arial"/>
          <w:b/>
          <w:sz w:val="24"/>
          <w:szCs w:val="24"/>
        </w:rPr>
        <w:t xml:space="preserve">Vor dem Hintergrund der </w:t>
      </w:r>
      <w:r w:rsidR="006D66C8" w:rsidRPr="000449C6">
        <w:rPr>
          <w:rFonts w:ascii="Arial" w:hAnsi="Arial" w:cs="Arial"/>
          <w:b/>
          <w:sz w:val="24"/>
          <w:szCs w:val="24"/>
        </w:rPr>
        <w:t>durch diverse Straßenbauprojekte</w:t>
      </w:r>
      <w:r w:rsidR="006D66C8" w:rsidRPr="006D66C8">
        <w:rPr>
          <w:rFonts w:ascii="Arial" w:hAnsi="Arial" w:cs="Arial"/>
          <w:b/>
          <w:sz w:val="24"/>
          <w:szCs w:val="24"/>
        </w:rPr>
        <w:t xml:space="preserve"> </w:t>
      </w:r>
      <w:r w:rsidR="00EF3881">
        <w:rPr>
          <w:rFonts w:ascii="Arial" w:hAnsi="Arial" w:cs="Arial"/>
          <w:b/>
          <w:sz w:val="24"/>
          <w:szCs w:val="24"/>
        </w:rPr>
        <w:t>erschwerten</w:t>
      </w:r>
      <w:r w:rsidR="006D66C8" w:rsidRPr="006D66C8">
        <w:rPr>
          <w:rFonts w:ascii="Arial" w:hAnsi="Arial" w:cs="Arial"/>
          <w:b/>
          <w:sz w:val="24"/>
          <w:szCs w:val="24"/>
        </w:rPr>
        <w:t xml:space="preserve"> </w:t>
      </w:r>
      <w:r w:rsidR="00EF3881">
        <w:rPr>
          <w:rFonts w:ascii="Arial" w:hAnsi="Arial" w:cs="Arial"/>
          <w:b/>
          <w:sz w:val="24"/>
          <w:szCs w:val="24"/>
        </w:rPr>
        <w:t>Verkehrssituation</w:t>
      </w:r>
      <w:r w:rsidR="006D66C8" w:rsidRPr="006D66C8">
        <w:rPr>
          <w:rFonts w:ascii="Arial" w:hAnsi="Arial" w:cs="Arial"/>
          <w:b/>
          <w:sz w:val="24"/>
          <w:szCs w:val="24"/>
        </w:rPr>
        <w:t xml:space="preserve"> in und um Hamburg sieht das </w:t>
      </w:r>
      <w:proofErr w:type="spellStart"/>
      <w:r w:rsidR="0053717B">
        <w:rPr>
          <w:rFonts w:ascii="Arial" w:hAnsi="Arial" w:cs="Arial"/>
          <w:b/>
          <w:sz w:val="24"/>
          <w:szCs w:val="24"/>
        </w:rPr>
        <w:t>ShortSeaShipping</w:t>
      </w:r>
      <w:proofErr w:type="spellEnd"/>
      <w:r w:rsidR="0053717B">
        <w:rPr>
          <w:rFonts w:ascii="Arial" w:hAnsi="Arial" w:cs="Arial"/>
          <w:b/>
          <w:sz w:val="24"/>
          <w:szCs w:val="24"/>
        </w:rPr>
        <w:t xml:space="preserve"> Inland </w:t>
      </w:r>
      <w:proofErr w:type="spellStart"/>
      <w:r w:rsidR="0053717B">
        <w:rPr>
          <w:rFonts w:ascii="Arial" w:hAnsi="Arial" w:cs="Arial"/>
          <w:b/>
          <w:sz w:val="24"/>
          <w:szCs w:val="24"/>
        </w:rPr>
        <w:t>Waterway</w:t>
      </w:r>
      <w:proofErr w:type="spellEnd"/>
      <w:r w:rsidR="0053717B">
        <w:rPr>
          <w:rFonts w:ascii="Arial" w:hAnsi="Arial" w:cs="Arial"/>
          <w:b/>
          <w:sz w:val="24"/>
          <w:szCs w:val="24"/>
        </w:rPr>
        <w:t xml:space="preserve"> Promotion Center (SPC)</w:t>
      </w:r>
      <w:r w:rsidR="006D66C8" w:rsidRPr="006D66C8">
        <w:rPr>
          <w:rFonts w:ascii="Arial" w:hAnsi="Arial" w:cs="Arial"/>
          <w:b/>
          <w:sz w:val="24"/>
          <w:szCs w:val="24"/>
        </w:rPr>
        <w:t xml:space="preserve"> die Notwendigkeit, verstärkt Transporte </w:t>
      </w:r>
      <w:r w:rsidR="007A6807">
        <w:rPr>
          <w:rFonts w:ascii="Arial" w:hAnsi="Arial" w:cs="Arial"/>
          <w:b/>
          <w:sz w:val="24"/>
          <w:szCs w:val="24"/>
        </w:rPr>
        <w:t xml:space="preserve">über </w:t>
      </w:r>
      <w:r w:rsidR="006D66C8" w:rsidRPr="006D66C8">
        <w:rPr>
          <w:rFonts w:ascii="Arial" w:hAnsi="Arial" w:cs="Arial"/>
          <w:b/>
          <w:sz w:val="24"/>
          <w:szCs w:val="24"/>
        </w:rPr>
        <w:t xml:space="preserve">die Wasserstraßen zu berücksichtigen. </w:t>
      </w:r>
      <w:r w:rsidR="00491BFA" w:rsidRPr="006D66C8">
        <w:rPr>
          <w:rFonts w:ascii="Arial" w:hAnsi="Arial" w:cs="Arial"/>
          <w:b/>
          <w:sz w:val="24"/>
          <w:szCs w:val="24"/>
        </w:rPr>
        <w:t xml:space="preserve">Darauf wies </w:t>
      </w:r>
      <w:proofErr w:type="spellStart"/>
      <w:r w:rsidR="00491BFA" w:rsidRPr="006D66C8">
        <w:rPr>
          <w:rFonts w:ascii="Arial" w:hAnsi="Arial" w:cs="Arial"/>
          <w:b/>
          <w:sz w:val="24"/>
          <w:szCs w:val="24"/>
        </w:rPr>
        <w:t>SPC-Geschäftsführer</w:t>
      </w:r>
      <w:proofErr w:type="spellEnd"/>
      <w:r w:rsidR="00491BFA" w:rsidRPr="006D66C8">
        <w:rPr>
          <w:rFonts w:ascii="Arial" w:hAnsi="Arial" w:cs="Arial"/>
          <w:b/>
          <w:sz w:val="24"/>
          <w:szCs w:val="24"/>
        </w:rPr>
        <w:t xml:space="preserve"> Markus Nölke am Rande der Mitgliederversammlung des Trägervereins am 10. April 2014 in Magdeburg hin. </w:t>
      </w:r>
    </w:p>
    <w:p w:rsidR="00BF39B7" w:rsidRDefault="00EF3881" w:rsidP="004D7596">
      <w:pPr>
        <w:jc w:val="both"/>
        <w:rPr>
          <w:rFonts w:ascii="Arial" w:hAnsi="Arial" w:cs="Arial"/>
          <w:sz w:val="24"/>
          <w:szCs w:val="24"/>
        </w:rPr>
      </w:pPr>
      <w:r>
        <w:rPr>
          <w:rFonts w:ascii="Arial" w:hAnsi="Arial" w:cs="Arial"/>
          <w:sz w:val="24"/>
          <w:szCs w:val="24"/>
        </w:rPr>
        <w:t>„</w:t>
      </w:r>
      <w:r w:rsidRPr="00EF3881">
        <w:rPr>
          <w:rFonts w:ascii="Arial" w:hAnsi="Arial" w:cs="Arial"/>
          <w:sz w:val="24"/>
          <w:szCs w:val="24"/>
        </w:rPr>
        <w:t xml:space="preserve">Der Zu- und Ablauf im Hafenhinterlandverkehr könne durch </w:t>
      </w:r>
      <w:r>
        <w:rPr>
          <w:rFonts w:ascii="Arial" w:hAnsi="Arial" w:cs="Arial"/>
          <w:sz w:val="24"/>
          <w:szCs w:val="24"/>
        </w:rPr>
        <w:t>den Einbezug</w:t>
      </w:r>
      <w:r w:rsidRPr="00EF3881">
        <w:rPr>
          <w:rFonts w:ascii="Arial" w:hAnsi="Arial" w:cs="Arial"/>
          <w:sz w:val="24"/>
          <w:szCs w:val="24"/>
        </w:rPr>
        <w:t xml:space="preserve"> der freien Kapazitäten in der Küsten- und Binnenschifffahrt signifikant entzerrt werden</w:t>
      </w:r>
      <w:r>
        <w:rPr>
          <w:rFonts w:ascii="Arial" w:hAnsi="Arial" w:cs="Arial"/>
          <w:sz w:val="24"/>
          <w:szCs w:val="24"/>
        </w:rPr>
        <w:t>“</w:t>
      </w:r>
      <w:r w:rsidRPr="00EF3881">
        <w:rPr>
          <w:rFonts w:ascii="Arial" w:hAnsi="Arial" w:cs="Arial"/>
          <w:sz w:val="24"/>
          <w:szCs w:val="24"/>
        </w:rPr>
        <w:t>,</w:t>
      </w:r>
      <w:r>
        <w:rPr>
          <w:rFonts w:ascii="Arial" w:hAnsi="Arial" w:cs="Arial"/>
          <w:sz w:val="24"/>
          <w:szCs w:val="24"/>
        </w:rPr>
        <w:t xml:space="preserve"> empfiehlt Nölke, dessen Mitgliedsunternehmen für eine prakt</w:t>
      </w:r>
      <w:r w:rsidR="007A6807">
        <w:rPr>
          <w:rFonts w:ascii="Arial" w:hAnsi="Arial" w:cs="Arial"/>
          <w:sz w:val="24"/>
          <w:szCs w:val="24"/>
        </w:rPr>
        <w:t xml:space="preserve">ische Verlagerung bereitstehen. Verschiedene Konzepte lägen bereits in der Schublade. Die Zeit für die Umsetzung sei angesichts der akuten Bedrängnis des Verkehrsträgers Straße in der Hansestadt reif. </w:t>
      </w:r>
    </w:p>
    <w:p w:rsidR="007A6807" w:rsidRDefault="007A6807" w:rsidP="004D7596">
      <w:pPr>
        <w:jc w:val="both"/>
        <w:rPr>
          <w:rFonts w:ascii="Arial" w:hAnsi="Arial" w:cs="Arial"/>
          <w:sz w:val="24"/>
          <w:szCs w:val="24"/>
        </w:rPr>
      </w:pPr>
      <w:r>
        <w:rPr>
          <w:rFonts w:ascii="Arial" w:hAnsi="Arial" w:cs="Arial"/>
          <w:sz w:val="24"/>
          <w:szCs w:val="24"/>
        </w:rPr>
        <w:t xml:space="preserve">Denn der klassische </w:t>
      </w:r>
      <w:proofErr w:type="spellStart"/>
      <w:r>
        <w:rPr>
          <w:rFonts w:ascii="Arial" w:hAnsi="Arial" w:cs="Arial"/>
          <w:sz w:val="24"/>
          <w:szCs w:val="24"/>
        </w:rPr>
        <w:t>Container-Trucking-Verkehr</w:t>
      </w:r>
      <w:proofErr w:type="spellEnd"/>
      <w:r>
        <w:rPr>
          <w:rFonts w:ascii="Arial" w:hAnsi="Arial" w:cs="Arial"/>
          <w:sz w:val="24"/>
          <w:szCs w:val="24"/>
        </w:rPr>
        <w:t xml:space="preserve"> wird durch d</w:t>
      </w:r>
      <w:r w:rsidRPr="00491BFA">
        <w:rPr>
          <w:rFonts w:ascii="Arial" w:hAnsi="Arial" w:cs="Arial"/>
          <w:sz w:val="24"/>
          <w:szCs w:val="24"/>
        </w:rPr>
        <w:t xml:space="preserve">ie </w:t>
      </w:r>
      <w:r>
        <w:rPr>
          <w:rFonts w:ascii="Arial" w:hAnsi="Arial" w:cs="Arial"/>
          <w:sz w:val="24"/>
          <w:szCs w:val="24"/>
        </w:rPr>
        <w:t>umfangreichen Baumaßnahmen rund</w:t>
      </w:r>
      <w:r w:rsidRPr="00491BFA">
        <w:rPr>
          <w:rFonts w:ascii="Arial" w:hAnsi="Arial" w:cs="Arial"/>
          <w:sz w:val="24"/>
          <w:szCs w:val="24"/>
        </w:rPr>
        <w:t xml:space="preserve"> um </w:t>
      </w:r>
      <w:r>
        <w:rPr>
          <w:rFonts w:ascii="Arial" w:hAnsi="Arial" w:cs="Arial"/>
          <w:sz w:val="24"/>
          <w:szCs w:val="24"/>
        </w:rPr>
        <w:t>das Nadelöhr Hamburg</w:t>
      </w:r>
      <w:r w:rsidRPr="00491BFA">
        <w:rPr>
          <w:rFonts w:ascii="Arial" w:hAnsi="Arial" w:cs="Arial"/>
          <w:sz w:val="24"/>
          <w:szCs w:val="24"/>
        </w:rPr>
        <w:t xml:space="preserve"> </w:t>
      </w:r>
      <w:r w:rsidR="00BF39B7">
        <w:rPr>
          <w:rFonts w:ascii="Arial" w:hAnsi="Arial" w:cs="Arial"/>
          <w:sz w:val="24"/>
          <w:szCs w:val="24"/>
        </w:rPr>
        <w:t>auf lange Sicht behindert sein</w:t>
      </w:r>
      <w:r>
        <w:rPr>
          <w:rFonts w:ascii="Arial" w:hAnsi="Arial" w:cs="Arial"/>
          <w:sz w:val="24"/>
          <w:szCs w:val="24"/>
        </w:rPr>
        <w:t xml:space="preserve">. Darüber ist sich Branche verkehrsträgerübergreifend im Klaren. Die Infrastrukturmaßnahmen beinhalten </w:t>
      </w:r>
      <w:r w:rsidRPr="00491BFA">
        <w:rPr>
          <w:rFonts w:ascii="Arial" w:hAnsi="Arial" w:cs="Arial"/>
          <w:sz w:val="24"/>
          <w:szCs w:val="24"/>
        </w:rPr>
        <w:t xml:space="preserve">die Sanierung aller Fahrspuren im Elbtunnel, die Sanierung der </w:t>
      </w:r>
      <w:proofErr w:type="spellStart"/>
      <w:r w:rsidRPr="00491BFA">
        <w:rPr>
          <w:rFonts w:ascii="Arial" w:hAnsi="Arial" w:cs="Arial"/>
          <w:sz w:val="24"/>
          <w:szCs w:val="24"/>
        </w:rPr>
        <w:t>Köhlbrandbrücke</w:t>
      </w:r>
      <w:proofErr w:type="spellEnd"/>
      <w:r w:rsidRPr="00491BFA">
        <w:rPr>
          <w:rFonts w:ascii="Arial" w:hAnsi="Arial" w:cs="Arial"/>
          <w:sz w:val="24"/>
          <w:szCs w:val="24"/>
        </w:rPr>
        <w:t xml:space="preserve"> </w:t>
      </w:r>
      <w:r>
        <w:rPr>
          <w:rFonts w:ascii="Arial" w:hAnsi="Arial" w:cs="Arial"/>
          <w:sz w:val="24"/>
          <w:szCs w:val="24"/>
        </w:rPr>
        <w:t xml:space="preserve">sowie </w:t>
      </w:r>
      <w:r w:rsidRPr="00491BFA">
        <w:rPr>
          <w:rFonts w:ascii="Arial" w:hAnsi="Arial" w:cs="Arial"/>
          <w:sz w:val="24"/>
          <w:szCs w:val="24"/>
        </w:rPr>
        <w:t>den Ausbau der A 7 nördlich und südlich des Elbtunnels.</w:t>
      </w:r>
    </w:p>
    <w:p w:rsidR="00F831DE" w:rsidRPr="006D66C8" w:rsidRDefault="00F831DE" w:rsidP="004D7596">
      <w:pPr>
        <w:jc w:val="both"/>
        <w:rPr>
          <w:rFonts w:ascii="Arial" w:hAnsi="Arial" w:cs="Arial"/>
          <w:sz w:val="24"/>
          <w:szCs w:val="24"/>
        </w:rPr>
      </w:pPr>
      <w:r w:rsidRPr="006D66C8">
        <w:rPr>
          <w:rFonts w:ascii="Arial" w:hAnsi="Arial" w:cs="Arial"/>
          <w:sz w:val="24"/>
          <w:szCs w:val="24"/>
        </w:rPr>
        <w:t xml:space="preserve">Entlastungspotenziale sieht Nölke </w:t>
      </w:r>
      <w:r>
        <w:rPr>
          <w:rFonts w:ascii="Arial" w:hAnsi="Arial" w:cs="Arial"/>
          <w:sz w:val="24"/>
          <w:szCs w:val="24"/>
        </w:rPr>
        <w:t>konkret</w:t>
      </w:r>
      <w:r w:rsidRPr="006D66C8">
        <w:rPr>
          <w:rFonts w:ascii="Arial" w:hAnsi="Arial" w:cs="Arial"/>
          <w:sz w:val="24"/>
          <w:szCs w:val="24"/>
        </w:rPr>
        <w:t xml:space="preserve"> entlang der Unterelbe. Die dort ansässige Chemieindustrie in Brunsbüttel und Stade könnte die Wasserstr</w:t>
      </w:r>
      <w:r>
        <w:rPr>
          <w:rFonts w:ascii="Arial" w:hAnsi="Arial" w:cs="Arial"/>
          <w:sz w:val="24"/>
          <w:szCs w:val="24"/>
        </w:rPr>
        <w:t>aße</w:t>
      </w:r>
      <w:r w:rsidRPr="006D66C8">
        <w:rPr>
          <w:rFonts w:ascii="Arial" w:hAnsi="Arial" w:cs="Arial"/>
          <w:sz w:val="24"/>
          <w:szCs w:val="24"/>
        </w:rPr>
        <w:t xml:space="preserve"> aufgrund ihrer Nähe zur Elbe </w:t>
      </w:r>
      <w:r>
        <w:rPr>
          <w:rFonts w:ascii="Arial" w:hAnsi="Arial" w:cs="Arial"/>
          <w:sz w:val="24"/>
          <w:szCs w:val="24"/>
        </w:rPr>
        <w:t xml:space="preserve">verstärkt als Alternative nutzen. „Anders als an der Oberelbe gibt es auf diesem Elbabschnitt </w:t>
      </w:r>
      <w:r w:rsidRPr="006D66C8">
        <w:rPr>
          <w:rFonts w:ascii="Arial" w:hAnsi="Arial" w:cs="Arial"/>
          <w:sz w:val="24"/>
          <w:szCs w:val="24"/>
        </w:rPr>
        <w:t xml:space="preserve">keine infrastrukturellen oder witterungsbedingten Hemmnisse. </w:t>
      </w:r>
      <w:r>
        <w:rPr>
          <w:rFonts w:ascii="Arial" w:hAnsi="Arial" w:cs="Arial"/>
          <w:sz w:val="24"/>
          <w:szCs w:val="24"/>
        </w:rPr>
        <w:t xml:space="preserve"> </w:t>
      </w:r>
      <w:r w:rsidRPr="006D66C8">
        <w:rPr>
          <w:rFonts w:ascii="Arial" w:hAnsi="Arial" w:cs="Arial"/>
          <w:sz w:val="24"/>
          <w:szCs w:val="24"/>
        </w:rPr>
        <w:t xml:space="preserve"> </w:t>
      </w:r>
      <w:r w:rsidR="00EF11B5">
        <w:rPr>
          <w:rFonts w:ascii="Arial" w:hAnsi="Arial" w:cs="Arial"/>
          <w:sz w:val="24"/>
          <w:szCs w:val="24"/>
        </w:rPr>
        <w:t xml:space="preserve">Dadurch ist der Einsatz von </w:t>
      </w:r>
      <w:proofErr w:type="spellStart"/>
      <w:r w:rsidRPr="006D66C8">
        <w:rPr>
          <w:rFonts w:ascii="Arial" w:hAnsi="Arial" w:cs="Arial"/>
          <w:sz w:val="24"/>
          <w:szCs w:val="24"/>
        </w:rPr>
        <w:t>Binnenschiffe</w:t>
      </w:r>
      <w:r w:rsidR="00EF11B5">
        <w:rPr>
          <w:rFonts w:ascii="Arial" w:hAnsi="Arial" w:cs="Arial"/>
          <w:sz w:val="24"/>
          <w:szCs w:val="24"/>
        </w:rPr>
        <w:t>n</w:t>
      </w:r>
      <w:proofErr w:type="spellEnd"/>
      <w:r w:rsidR="00EF11B5">
        <w:rPr>
          <w:rFonts w:ascii="Arial" w:hAnsi="Arial" w:cs="Arial"/>
          <w:sz w:val="24"/>
          <w:szCs w:val="24"/>
        </w:rPr>
        <w:t xml:space="preserve"> und </w:t>
      </w:r>
      <w:r w:rsidRPr="006D66C8">
        <w:rPr>
          <w:rFonts w:ascii="Arial" w:hAnsi="Arial" w:cs="Arial"/>
          <w:sz w:val="24"/>
          <w:szCs w:val="24"/>
        </w:rPr>
        <w:t xml:space="preserve">Küstenschiffen </w:t>
      </w:r>
      <w:r w:rsidR="00EF11B5">
        <w:rPr>
          <w:rFonts w:ascii="Arial" w:hAnsi="Arial" w:cs="Arial"/>
          <w:sz w:val="24"/>
          <w:szCs w:val="24"/>
        </w:rPr>
        <w:t>jeden</w:t>
      </w:r>
      <w:r w:rsidR="00EF11B5" w:rsidRPr="006D66C8">
        <w:rPr>
          <w:rFonts w:ascii="Arial" w:hAnsi="Arial" w:cs="Arial"/>
          <w:sz w:val="24"/>
          <w:szCs w:val="24"/>
        </w:rPr>
        <w:t xml:space="preserve"> Typ</w:t>
      </w:r>
      <w:r w:rsidR="00EF11B5">
        <w:rPr>
          <w:rFonts w:ascii="Arial" w:hAnsi="Arial" w:cs="Arial"/>
          <w:sz w:val="24"/>
          <w:szCs w:val="24"/>
        </w:rPr>
        <w:t>s</w:t>
      </w:r>
      <w:r w:rsidR="00EF11B5" w:rsidRPr="006D66C8">
        <w:rPr>
          <w:rFonts w:ascii="Arial" w:hAnsi="Arial" w:cs="Arial"/>
          <w:sz w:val="24"/>
          <w:szCs w:val="24"/>
        </w:rPr>
        <w:t xml:space="preserve"> </w:t>
      </w:r>
      <w:r w:rsidRPr="006D66C8">
        <w:rPr>
          <w:rFonts w:ascii="Arial" w:hAnsi="Arial" w:cs="Arial"/>
          <w:sz w:val="24"/>
          <w:szCs w:val="24"/>
        </w:rPr>
        <w:t xml:space="preserve">ohne Einschränkungen </w:t>
      </w:r>
      <w:r w:rsidR="00EF11B5">
        <w:rPr>
          <w:rFonts w:ascii="Arial" w:hAnsi="Arial" w:cs="Arial"/>
          <w:sz w:val="24"/>
          <w:szCs w:val="24"/>
        </w:rPr>
        <w:t>möglich“, betont Nölke weiter, der das Verlagerungspotenz</w:t>
      </w:r>
      <w:r w:rsidRPr="006D66C8">
        <w:rPr>
          <w:rFonts w:ascii="Arial" w:hAnsi="Arial" w:cs="Arial"/>
          <w:sz w:val="24"/>
          <w:szCs w:val="24"/>
        </w:rPr>
        <w:t xml:space="preserve">ial </w:t>
      </w:r>
      <w:r w:rsidR="00EF11B5">
        <w:rPr>
          <w:rFonts w:ascii="Arial" w:hAnsi="Arial" w:cs="Arial"/>
          <w:sz w:val="24"/>
          <w:szCs w:val="24"/>
        </w:rPr>
        <w:t>für diesen Bereich auf mehrere</w:t>
      </w:r>
      <w:r w:rsidRPr="006D66C8">
        <w:rPr>
          <w:rFonts w:ascii="Arial" w:hAnsi="Arial" w:cs="Arial"/>
          <w:sz w:val="24"/>
          <w:szCs w:val="24"/>
        </w:rPr>
        <w:t xml:space="preserve"> tausend Containern pro Jahr</w:t>
      </w:r>
      <w:r w:rsidR="00EF11B5">
        <w:rPr>
          <w:rFonts w:ascii="Arial" w:hAnsi="Arial" w:cs="Arial"/>
          <w:sz w:val="24"/>
          <w:szCs w:val="24"/>
        </w:rPr>
        <w:t xml:space="preserve"> schätzt</w:t>
      </w:r>
      <w:r w:rsidRPr="006D66C8">
        <w:rPr>
          <w:rFonts w:ascii="Arial" w:hAnsi="Arial" w:cs="Arial"/>
          <w:sz w:val="24"/>
          <w:szCs w:val="24"/>
        </w:rPr>
        <w:t xml:space="preserve">. </w:t>
      </w:r>
    </w:p>
    <w:p w:rsidR="00276E5C" w:rsidRDefault="00F831DE" w:rsidP="000449C6">
      <w:pPr>
        <w:jc w:val="both"/>
        <w:rPr>
          <w:rFonts w:ascii="Arial" w:hAnsi="Arial" w:cs="Arial"/>
          <w:sz w:val="24"/>
          <w:szCs w:val="24"/>
        </w:rPr>
      </w:pPr>
      <w:r>
        <w:rPr>
          <w:rFonts w:ascii="Arial" w:hAnsi="Arial" w:cs="Arial"/>
          <w:sz w:val="24"/>
          <w:szCs w:val="24"/>
        </w:rPr>
        <w:t xml:space="preserve">Ferner </w:t>
      </w:r>
      <w:r w:rsidR="0033379D">
        <w:rPr>
          <w:rFonts w:ascii="Arial" w:hAnsi="Arial" w:cs="Arial"/>
          <w:sz w:val="24"/>
          <w:szCs w:val="24"/>
        </w:rPr>
        <w:t xml:space="preserve">empfiehlt der </w:t>
      </w:r>
      <w:proofErr w:type="spellStart"/>
      <w:r w:rsidR="0033379D">
        <w:rPr>
          <w:rFonts w:ascii="Arial" w:hAnsi="Arial" w:cs="Arial"/>
          <w:sz w:val="24"/>
          <w:szCs w:val="24"/>
        </w:rPr>
        <w:t>SPC-Geschäftsführer</w:t>
      </w:r>
      <w:proofErr w:type="spellEnd"/>
      <w:r w:rsidR="0033379D">
        <w:rPr>
          <w:rFonts w:ascii="Arial" w:hAnsi="Arial" w:cs="Arial"/>
          <w:sz w:val="24"/>
          <w:szCs w:val="24"/>
        </w:rPr>
        <w:t xml:space="preserve"> als Alternative zu</w:t>
      </w:r>
      <w:r w:rsidR="00276E5C">
        <w:rPr>
          <w:rFonts w:ascii="Arial" w:hAnsi="Arial" w:cs="Arial"/>
          <w:sz w:val="24"/>
          <w:szCs w:val="24"/>
        </w:rPr>
        <w:t xml:space="preserve"> den</w:t>
      </w:r>
      <w:r w:rsidR="0033379D">
        <w:rPr>
          <w:rFonts w:ascii="Arial" w:hAnsi="Arial" w:cs="Arial"/>
          <w:sz w:val="24"/>
          <w:szCs w:val="24"/>
        </w:rPr>
        <w:t xml:space="preserve"> LKW-Umfuhren </w:t>
      </w:r>
      <w:r w:rsidR="00D21478">
        <w:rPr>
          <w:rFonts w:ascii="Arial" w:hAnsi="Arial" w:cs="Arial"/>
          <w:sz w:val="24"/>
          <w:szCs w:val="24"/>
        </w:rPr>
        <w:t xml:space="preserve">in den Seehäfen </w:t>
      </w:r>
      <w:r>
        <w:rPr>
          <w:rFonts w:ascii="Arial" w:hAnsi="Arial" w:cs="Arial"/>
          <w:sz w:val="24"/>
          <w:szCs w:val="24"/>
        </w:rPr>
        <w:t xml:space="preserve">eine </w:t>
      </w:r>
      <w:proofErr w:type="spellStart"/>
      <w:r>
        <w:rPr>
          <w:rFonts w:ascii="Arial" w:hAnsi="Arial" w:cs="Arial"/>
          <w:sz w:val="24"/>
          <w:szCs w:val="24"/>
        </w:rPr>
        <w:t>Short</w:t>
      </w:r>
      <w:r w:rsidR="00BF39B7">
        <w:rPr>
          <w:rFonts w:ascii="Arial" w:hAnsi="Arial" w:cs="Arial"/>
          <w:sz w:val="24"/>
          <w:szCs w:val="24"/>
        </w:rPr>
        <w:t>s</w:t>
      </w:r>
      <w:r>
        <w:rPr>
          <w:rFonts w:ascii="Arial" w:hAnsi="Arial" w:cs="Arial"/>
          <w:sz w:val="24"/>
          <w:szCs w:val="24"/>
        </w:rPr>
        <w:t>ea-</w:t>
      </w:r>
      <w:r w:rsidRPr="006D66C8">
        <w:rPr>
          <w:rFonts w:ascii="Arial" w:hAnsi="Arial" w:cs="Arial"/>
          <w:sz w:val="24"/>
          <w:szCs w:val="24"/>
        </w:rPr>
        <w:t>Linie</w:t>
      </w:r>
      <w:proofErr w:type="spellEnd"/>
      <w:r w:rsidR="0033379D">
        <w:rPr>
          <w:rFonts w:ascii="Arial" w:hAnsi="Arial" w:cs="Arial"/>
          <w:sz w:val="24"/>
          <w:szCs w:val="24"/>
        </w:rPr>
        <w:t>,</w:t>
      </w:r>
      <w:r w:rsidRPr="006D66C8">
        <w:rPr>
          <w:rFonts w:ascii="Arial" w:hAnsi="Arial" w:cs="Arial"/>
          <w:sz w:val="24"/>
          <w:szCs w:val="24"/>
        </w:rPr>
        <w:t xml:space="preserve"> die zwischen Bremerhaven und Hamburg </w:t>
      </w:r>
      <w:r w:rsidRPr="006D66C8">
        <w:rPr>
          <w:rFonts w:ascii="Arial" w:hAnsi="Arial" w:cs="Arial"/>
          <w:sz w:val="24"/>
          <w:szCs w:val="24"/>
        </w:rPr>
        <w:lastRenderedPageBreak/>
        <w:t xml:space="preserve">Container </w:t>
      </w:r>
      <w:r w:rsidR="00BF39B7">
        <w:rPr>
          <w:rFonts w:ascii="Arial" w:hAnsi="Arial" w:cs="Arial"/>
          <w:sz w:val="24"/>
          <w:szCs w:val="24"/>
        </w:rPr>
        <w:t>verschifft</w:t>
      </w:r>
      <w:r w:rsidRPr="006D66C8">
        <w:rPr>
          <w:rFonts w:ascii="Arial" w:hAnsi="Arial" w:cs="Arial"/>
          <w:sz w:val="24"/>
          <w:szCs w:val="24"/>
        </w:rPr>
        <w:t xml:space="preserve">. </w:t>
      </w:r>
      <w:r w:rsidR="00276E5C">
        <w:rPr>
          <w:rFonts w:ascii="Arial" w:hAnsi="Arial" w:cs="Arial"/>
          <w:sz w:val="24"/>
          <w:szCs w:val="24"/>
        </w:rPr>
        <w:t>In diese</w:t>
      </w:r>
      <w:r w:rsidRPr="006D66C8">
        <w:rPr>
          <w:rFonts w:ascii="Arial" w:hAnsi="Arial" w:cs="Arial"/>
          <w:sz w:val="24"/>
          <w:szCs w:val="24"/>
        </w:rPr>
        <w:t xml:space="preserve"> könnten die Häfen an der Unterelbe </w:t>
      </w:r>
      <w:r w:rsidR="00276E5C">
        <w:rPr>
          <w:rFonts w:ascii="Arial" w:hAnsi="Arial" w:cs="Arial"/>
          <w:sz w:val="24"/>
          <w:szCs w:val="24"/>
        </w:rPr>
        <w:t xml:space="preserve">mit eingebunden werden. Auch die Einbeziehung des Jade-Weser-Ports </w:t>
      </w:r>
      <w:r w:rsidR="00D21478">
        <w:rPr>
          <w:rFonts w:ascii="Arial" w:hAnsi="Arial" w:cs="Arial"/>
          <w:sz w:val="24"/>
          <w:szCs w:val="24"/>
        </w:rPr>
        <w:t xml:space="preserve">sei </w:t>
      </w:r>
      <w:r w:rsidR="00276E5C">
        <w:rPr>
          <w:rFonts w:ascii="Arial" w:hAnsi="Arial" w:cs="Arial"/>
          <w:sz w:val="24"/>
          <w:szCs w:val="24"/>
        </w:rPr>
        <w:t>bei ausreichendem</w:t>
      </w:r>
      <w:r w:rsidRPr="006D66C8">
        <w:rPr>
          <w:rFonts w:ascii="Arial" w:hAnsi="Arial" w:cs="Arial"/>
          <w:sz w:val="24"/>
          <w:szCs w:val="24"/>
        </w:rPr>
        <w:t xml:space="preserve"> Containeraufkommen </w:t>
      </w:r>
      <w:r w:rsidR="00276E5C">
        <w:rPr>
          <w:rFonts w:ascii="Arial" w:hAnsi="Arial" w:cs="Arial"/>
          <w:sz w:val="24"/>
          <w:szCs w:val="24"/>
        </w:rPr>
        <w:t>vorstellbar</w:t>
      </w:r>
      <w:r w:rsidRPr="006D66C8">
        <w:rPr>
          <w:rFonts w:ascii="Arial" w:hAnsi="Arial" w:cs="Arial"/>
          <w:sz w:val="24"/>
          <w:szCs w:val="24"/>
        </w:rPr>
        <w:t xml:space="preserve">. </w:t>
      </w:r>
      <w:r w:rsidR="00D21478">
        <w:rPr>
          <w:rFonts w:ascii="Arial" w:hAnsi="Arial" w:cs="Arial"/>
          <w:sz w:val="24"/>
          <w:szCs w:val="24"/>
        </w:rPr>
        <w:t>„Eine solche Maßnahme würde das Straßennetz im</w:t>
      </w:r>
      <w:r w:rsidR="00276E5C" w:rsidRPr="00D21478">
        <w:rPr>
          <w:rFonts w:ascii="Arial" w:hAnsi="Arial" w:cs="Arial"/>
          <w:sz w:val="24"/>
          <w:szCs w:val="24"/>
        </w:rPr>
        <w:t xml:space="preserve"> nassen Dreieck Hamburg, Bremen und Bremerhaven</w:t>
      </w:r>
      <w:r w:rsidR="00D21478" w:rsidRPr="00D21478">
        <w:rPr>
          <w:rFonts w:ascii="Arial" w:hAnsi="Arial" w:cs="Arial"/>
          <w:sz w:val="24"/>
          <w:szCs w:val="24"/>
        </w:rPr>
        <w:t xml:space="preserve"> signifikant entlasten“, erwartet Nölke. </w:t>
      </w:r>
      <w:r w:rsidR="00C303B0">
        <w:rPr>
          <w:rFonts w:ascii="Arial" w:hAnsi="Arial" w:cs="Arial"/>
          <w:sz w:val="24"/>
          <w:szCs w:val="24"/>
        </w:rPr>
        <w:t>Das SPC ist aktuell dabei</w:t>
      </w:r>
      <w:r w:rsidR="008937EE">
        <w:rPr>
          <w:rFonts w:ascii="Arial" w:hAnsi="Arial" w:cs="Arial"/>
          <w:sz w:val="24"/>
          <w:szCs w:val="24"/>
        </w:rPr>
        <w:t>,</w:t>
      </w:r>
      <w:r w:rsidR="00C303B0">
        <w:rPr>
          <w:rFonts w:ascii="Arial" w:hAnsi="Arial" w:cs="Arial"/>
          <w:sz w:val="24"/>
          <w:szCs w:val="24"/>
        </w:rPr>
        <w:t xml:space="preserve"> zu quantifizieren, wie hoch das Potenzial ist. </w:t>
      </w:r>
    </w:p>
    <w:p w:rsidR="00F831DE" w:rsidRDefault="00F831DE" w:rsidP="008937EE">
      <w:pPr>
        <w:jc w:val="both"/>
        <w:rPr>
          <w:rFonts w:ascii="Arial" w:hAnsi="Arial" w:cs="Arial"/>
          <w:sz w:val="24"/>
          <w:szCs w:val="24"/>
        </w:rPr>
      </w:pPr>
      <w:r w:rsidRPr="006D66C8">
        <w:rPr>
          <w:rFonts w:ascii="Arial" w:hAnsi="Arial" w:cs="Arial"/>
          <w:sz w:val="24"/>
          <w:szCs w:val="24"/>
        </w:rPr>
        <w:t>Ebenfalls positiv bewertet das SPC die Überlegungen</w:t>
      </w:r>
      <w:r w:rsidR="00242810">
        <w:rPr>
          <w:rFonts w:ascii="Arial" w:hAnsi="Arial" w:cs="Arial"/>
          <w:sz w:val="24"/>
          <w:szCs w:val="24"/>
        </w:rPr>
        <w:t>,</w:t>
      </w:r>
      <w:r w:rsidRPr="006D66C8">
        <w:rPr>
          <w:rFonts w:ascii="Arial" w:hAnsi="Arial" w:cs="Arial"/>
          <w:sz w:val="24"/>
          <w:szCs w:val="24"/>
        </w:rPr>
        <w:t xml:space="preserve"> die Fährverbindung zwischen Brunsbüttel und Cuxhaven zu </w:t>
      </w:r>
      <w:r w:rsidR="00242810">
        <w:rPr>
          <w:rFonts w:ascii="Arial" w:hAnsi="Arial" w:cs="Arial"/>
          <w:sz w:val="24"/>
          <w:szCs w:val="24"/>
        </w:rPr>
        <w:t>re</w:t>
      </w:r>
      <w:r w:rsidRPr="006D66C8">
        <w:rPr>
          <w:rFonts w:ascii="Arial" w:hAnsi="Arial" w:cs="Arial"/>
          <w:sz w:val="24"/>
          <w:szCs w:val="24"/>
        </w:rPr>
        <w:t>aktivieren.</w:t>
      </w:r>
      <w:r w:rsidR="00797F7D">
        <w:rPr>
          <w:rFonts w:ascii="Arial" w:hAnsi="Arial" w:cs="Arial"/>
          <w:sz w:val="24"/>
          <w:szCs w:val="24"/>
        </w:rPr>
        <w:t xml:space="preserve"> Ein wirtschaftlicher Betrieb sei möglich</w:t>
      </w:r>
      <w:r w:rsidR="007A6807">
        <w:rPr>
          <w:rFonts w:ascii="Arial" w:hAnsi="Arial" w:cs="Arial"/>
          <w:sz w:val="24"/>
          <w:szCs w:val="24"/>
        </w:rPr>
        <w:t xml:space="preserve"> und würde den Verkehrsraum Hamburg von Gütertransporten entlasten</w:t>
      </w:r>
      <w:r w:rsidR="00797F7D">
        <w:rPr>
          <w:rFonts w:ascii="Arial" w:hAnsi="Arial" w:cs="Arial"/>
          <w:sz w:val="24"/>
          <w:szCs w:val="24"/>
        </w:rPr>
        <w:t xml:space="preserve">, ging erst kürzlich aus einem Gutachten des Landes Niedersachsens hervor. </w:t>
      </w:r>
      <w:r w:rsidRPr="006D66C8">
        <w:rPr>
          <w:rFonts w:ascii="Arial" w:hAnsi="Arial" w:cs="Arial"/>
          <w:sz w:val="24"/>
          <w:szCs w:val="24"/>
        </w:rPr>
        <w:t>Nölke hofft</w:t>
      </w:r>
      <w:r w:rsidR="00797F7D">
        <w:rPr>
          <w:rFonts w:ascii="Arial" w:hAnsi="Arial" w:cs="Arial"/>
          <w:sz w:val="24"/>
          <w:szCs w:val="24"/>
        </w:rPr>
        <w:t>,</w:t>
      </w:r>
      <w:r w:rsidRPr="006D66C8">
        <w:rPr>
          <w:rFonts w:ascii="Arial" w:hAnsi="Arial" w:cs="Arial"/>
          <w:sz w:val="24"/>
          <w:szCs w:val="24"/>
        </w:rPr>
        <w:t xml:space="preserve"> das sich </w:t>
      </w:r>
      <w:bookmarkStart w:id="0" w:name="_GoBack"/>
      <w:r w:rsidRPr="006D66C8">
        <w:rPr>
          <w:rFonts w:ascii="Arial" w:hAnsi="Arial" w:cs="Arial"/>
          <w:sz w:val="24"/>
          <w:szCs w:val="24"/>
        </w:rPr>
        <w:t xml:space="preserve">Betreiber </w:t>
      </w:r>
      <w:r w:rsidR="000449C6">
        <w:rPr>
          <w:rFonts w:ascii="Arial" w:hAnsi="Arial" w:cs="Arial"/>
          <w:sz w:val="24"/>
          <w:szCs w:val="24"/>
        </w:rPr>
        <w:t xml:space="preserve">für dieses Projekt </w:t>
      </w:r>
      <w:r w:rsidRPr="006D66C8">
        <w:rPr>
          <w:rFonts w:ascii="Arial" w:hAnsi="Arial" w:cs="Arial"/>
          <w:sz w:val="24"/>
          <w:szCs w:val="24"/>
        </w:rPr>
        <w:t xml:space="preserve">finden werden. </w:t>
      </w:r>
    </w:p>
    <w:p w:rsidR="00F831DE" w:rsidRPr="006D66C8" w:rsidRDefault="00411041" w:rsidP="008937EE">
      <w:pPr>
        <w:autoSpaceDE w:val="0"/>
        <w:autoSpaceDN w:val="0"/>
        <w:adjustRightInd w:val="0"/>
        <w:spacing w:after="0"/>
        <w:jc w:val="both"/>
        <w:rPr>
          <w:rFonts w:ascii="Arial" w:hAnsi="Arial" w:cs="Arial"/>
          <w:sz w:val="24"/>
          <w:szCs w:val="24"/>
        </w:rPr>
      </w:pPr>
      <w:r>
        <w:rPr>
          <w:rFonts w:ascii="Arial" w:hAnsi="Arial" w:cs="Arial"/>
          <w:sz w:val="24"/>
          <w:szCs w:val="24"/>
        </w:rPr>
        <w:t xml:space="preserve">Das Wissen um die Transportalternativen zu erhöhen und neue Konzepte zu etablieren, gehört dabei zu den Kompetenzfeldern des SPC. „Die positive Mitgliederentwicklung </w:t>
      </w:r>
      <w:r w:rsidR="000449C6">
        <w:rPr>
          <w:rFonts w:ascii="Arial" w:hAnsi="Arial" w:cs="Arial"/>
          <w:sz w:val="24"/>
          <w:szCs w:val="24"/>
        </w:rPr>
        <w:t xml:space="preserve">versetzt uns </w:t>
      </w:r>
      <w:r>
        <w:rPr>
          <w:rFonts w:ascii="Arial" w:hAnsi="Arial" w:cs="Arial"/>
          <w:sz w:val="24"/>
          <w:szCs w:val="24"/>
        </w:rPr>
        <w:t xml:space="preserve">in die Lage, die Wahrnehmung der Küsten- und Binnenschifffahrt weiter zu steigern“, erklärt </w:t>
      </w:r>
      <w:r w:rsidR="00F831DE" w:rsidRPr="006D66C8">
        <w:rPr>
          <w:rFonts w:ascii="Arial" w:hAnsi="Arial" w:cs="Arial"/>
          <w:sz w:val="24"/>
          <w:szCs w:val="24"/>
        </w:rPr>
        <w:t xml:space="preserve">Nölke auf der diesjährigen </w:t>
      </w:r>
      <w:r>
        <w:rPr>
          <w:rFonts w:ascii="Arial" w:hAnsi="Arial" w:cs="Arial"/>
          <w:sz w:val="24"/>
          <w:szCs w:val="24"/>
        </w:rPr>
        <w:t xml:space="preserve">Mitgliederversammlung. Im vergangen und diesem Jahr verzeichnete das </w:t>
      </w:r>
      <w:r w:rsidRPr="00D008FA">
        <w:rPr>
          <w:rFonts w:ascii="Arial" w:hAnsi="Arial" w:cs="Arial"/>
          <w:sz w:val="24"/>
          <w:szCs w:val="24"/>
        </w:rPr>
        <w:t xml:space="preserve">Kompetenznetzwerk </w:t>
      </w:r>
      <w:r w:rsidR="00D008FA" w:rsidRPr="00D008FA">
        <w:rPr>
          <w:rFonts w:ascii="Arial" w:hAnsi="Arial" w:cs="Arial"/>
          <w:sz w:val="24"/>
          <w:szCs w:val="24"/>
        </w:rPr>
        <w:t>sechs</w:t>
      </w:r>
      <w:r w:rsidRPr="00D008FA">
        <w:rPr>
          <w:rFonts w:ascii="Arial" w:hAnsi="Arial" w:cs="Arial"/>
          <w:sz w:val="24"/>
          <w:szCs w:val="24"/>
        </w:rPr>
        <w:t xml:space="preserve"> Beitritte, von Unternehmen aus verschiedenen Bereichen entlang der Transportkette. D</w:t>
      </w:r>
      <w:r w:rsidR="00D008FA" w:rsidRPr="00D008FA">
        <w:rPr>
          <w:rFonts w:ascii="Arial" w:hAnsi="Arial" w:cs="Arial"/>
          <w:sz w:val="24"/>
          <w:szCs w:val="24"/>
        </w:rPr>
        <w:t xml:space="preserve">ie Neumitglieder sind </w:t>
      </w:r>
      <w:r w:rsidR="00D008FA" w:rsidRPr="00635DB2">
        <w:rPr>
          <w:rFonts w:ascii="Arial" w:hAnsi="Arial" w:cs="Arial"/>
          <w:sz w:val="24"/>
          <w:szCs w:val="24"/>
        </w:rPr>
        <w:t>DTG (Duisburg), MSG (Würzburg),</w:t>
      </w:r>
      <w:r w:rsidR="00F831DE" w:rsidRPr="00D008FA">
        <w:rPr>
          <w:rFonts w:ascii="Arial" w:hAnsi="Arial" w:cs="Arial"/>
          <w:sz w:val="24"/>
          <w:szCs w:val="24"/>
        </w:rPr>
        <w:t xml:space="preserve"> </w:t>
      </w:r>
      <w:r w:rsidR="00D008FA" w:rsidRPr="00635DB2">
        <w:rPr>
          <w:rFonts w:ascii="Arial" w:hAnsi="Arial" w:cs="Arial"/>
          <w:sz w:val="24"/>
          <w:szCs w:val="24"/>
        </w:rPr>
        <w:t xml:space="preserve">EMS Chartering (Leer), SACO </w:t>
      </w:r>
      <w:proofErr w:type="spellStart"/>
      <w:r w:rsidR="00D008FA" w:rsidRPr="00635DB2">
        <w:rPr>
          <w:rFonts w:ascii="Arial" w:hAnsi="Arial" w:cs="Arial"/>
          <w:sz w:val="24"/>
          <w:szCs w:val="24"/>
        </w:rPr>
        <w:t>Shipping</w:t>
      </w:r>
      <w:proofErr w:type="spellEnd"/>
      <w:r w:rsidR="00D008FA" w:rsidRPr="00635DB2">
        <w:rPr>
          <w:rFonts w:ascii="Arial" w:hAnsi="Arial" w:cs="Arial"/>
          <w:sz w:val="24"/>
          <w:szCs w:val="24"/>
        </w:rPr>
        <w:t xml:space="preserve"> (Hamburg), DFDS </w:t>
      </w:r>
      <w:proofErr w:type="spellStart"/>
      <w:r w:rsidR="00D008FA" w:rsidRPr="00635DB2">
        <w:rPr>
          <w:rFonts w:ascii="Arial" w:hAnsi="Arial" w:cs="Arial"/>
          <w:sz w:val="24"/>
          <w:szCs w:val="24"/>
        </w:rPr>
        <w:t>Seaways</w:t>
      </w:r>
      <w:proofErr w:type="spellEnd"/>
      <w:r w:rsidR="00D008FA" w:rsidRPr="00635DB2">
        <w:rPr>
          <w:rFonts w:ascii="Arial" w:hAnsi="Arial" w:cs="Arial"/>
          <w:sz w:val="24"/>
          <w:szCs w:val="24"/>
        </w:rPr>
        <w:t xml:space="preserve"> (Cuxhaven) und FSH (Langenfeld). </w:t>
      </w:r>
    </w:p>
    <w:p w:rsidR="00D008FA" w:rsidRDefault="00D008FA" w:rsidP="008937EE">
      <w:pPr>
        <w:jc w:val="both"/>
        <w:rPr>
          <w:rFonts w:ascii="Arial" w:hAnsi="Arial" w:cs="Arial"/>
          <w:sz w:val="24"/>
          <w:szCs w:val="24"/>
        </w:rPr>
      </w:pPr>
    </w:p>
    <w:bookmarkEnd w:id="0"/>
    <w:p w:rsidR="00990B0B" w:rsidRDefault="00990B0B" w:rsidP="006D66C8">
      <w:pPr>
        <w:spacing w:after="0"/>
        <w:jc w:val="both"/>
        <w:rPr>
          <w:rFonts w:ascii="Arial" w:eastAsia="Times" w:hAnsi="Arial" w:cs="Arial"/>
          <w:b/>
          <w:sz w:val="18"/>
          <w:szCs w:val="20"/>
          <w:lang w:eastAsia="de-DE"/>
        </w:rPr>
      </w:pPr>
      <w:r>
        <w:rPr>
          <w:rFonts w:ascii="Arial" w:eastAsia="Times" w:hAnsi="Arial" w:cs="Arial"/>
          <w:b/>
          <w:noProof/>
          <w:sz w:val="18"/>
          <w:szCs w:val="20"/>
          <w:lang w:eastAsia="de-DE"/>
        </w:rPr>
        <w:drawing>
          <wp:inline distT="0" distB="0" distL="0" distR="0">
            <wp:extent cx="1649272" cy="1104181"/>
            <wp:effectExtent l="0" t="0" r="825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8833" cy="1110582"/>
                    </a:xfrm>
                    <a:prstGeom prst="rect">
                      <a:avLst/>
                    </a:prstGeom>
                  </pic:spPr>
                </pic:pic>
              </a:graphicData>
            </a:graphic>
          </wp:inline>
        </w:drawing>
      </w:r>
    </w:p>
    <w:p w:rsidR="000F625D" w:rsidRPr="00A067D9" w:rsidRDefault="000F625D" w:rsidP="006D66C8">
      <w:pPr>
        <w:spacing w:after="0"/>
        <w:jc w:val="both"/>
        <w:rPr>
          <w:rFonts w:ascii="Arial" w:eastAsia="Times" w:hAnsi="Arial" w:cs="Arial"/>
          <w:b/>
          <w:sz w:val="18"/>
          <w:szCs w:val="20"/>
          <w:lang w:eastAsia="de-DE"/>
        </w:rPr>
      </w:pPr>
      <w:r w:rsidRPr="00A067D9">
        <w:rPr>
          <w:rFonts w:ascii="Arial" w:eastAsia="Times" w:hAnsi="Arial" w:cs="Arial"/>
          <w:b/>
          <w:sz w:val="18"/>
          <w:szCs w:val="20"/>
          <w:lang w:eastAsia="de-DE"/>
        </w:rPr>
        <w:t>B</w:t>
      </w:r>
      <w:r>
        <w:rPr>
          <w:rFonts w:ascii="Arial" w:eastAsia="Times" w:hAnsi="Arial" w:cs="Arial"/>
          <w:b/>
          <w:bCs/>
          <w:sz w:val="18"/>
          <w:szCs w:val="20"/>
          <w:lang w:eastAsia="de-DE"/>
        </w:rPr>
        <w:t>ildunterschrift</w:t>
      </w:r>
    </w:p>
    <w:p w:rsidR="000F625D" w:rsidRPr="000F625D" w:rsidRDefault="00990B0B" w:rsidP="006D66C8">
      <w:pPr>
        <w:spacing w:after="0"/>
        <w:jc w:val="both"/>
        <w:rPr>
          <w:rFonts w:ascii="Arial" w:hAnsi="Arial" w:cs="Arial"/>
          <w:i/>
          <w:iCs/>
          <w:color w:val="000000"/>
          <w:sz w:val="18"/>
          <w:szCs w:val="18"/>
        </w:rPr>
      </w:pPr>
      <w:r>
        <w:rPr>
          <w:rFonts w:ascii="Arial" w:eastAsia="Times" w:hAnsi="Arial" w:cs="Arial"/>
          <w:sz w:val="18"/>
          <w:szCs w:val="20"/>
          <w:lang w:eastAsia="de-DE"/>
        </w:rPr>
        <w:t xml:space="preserve">Während auf der </w:t>
      </w:r>
      <w:proofErr w:type="spellStart"/>
      <w:r>
        <w:rPr>
          <w:rFonts w:ascii="Arial" w:eastAsia="Times" w:hAnsi="Arial" w:cs="Arial"/>
          <w:sz w:val="18"/>
          <w:szCs w:val="20"/>
          <w:lang w:eastAsia="de-DE"/>
        </w:rPr>
        <w:t>Köhlbrandbrücke</w:t>
      </w:r>
      <w:proofErr w:type="spellEnd"/>
      <w:r>
        <w:rPr>
          <w:rFonts w:ascii="Arial" w:eastAsia="Times" w:hAnsi="Arial" w:cs="Arial"/>
          <w:sz w:val="18"/>
          <w:szCs w:val="20"/>
          <w:lang w:eastAsia="de-DE"/>
        </w:rPr>
        <w:t xml:space="preserve"> wegen der anstehenden Sanierung mit hohem Stauaufkommen zu rechnen ist, bietet der Verkehrsweg Elbe unter ihr ein hohes Entlastungspotenzial.  </w:t>
      </w:r>
      <w:r w:rsidR="00F26B36">
        <w:rPr>
          <w:rFonts w:ascii="Arial" w:eastAsia="Times New Roman" w:hAnsi="Arial" w:cs="Arial"/>
          <w:color w:val="000000"/>
          <w:sz w:val="24"/>
          <w:szCs w:val="24"/>
          <w:lang w:eastAsia="de-DE"/>
        </w:rPr>
        <w:t xml:space="preserve"> </w:t>
      </w:r>
      <w:r w:rsidR="000C3FDF">
        <w:rPr>
          <w:rFonts w:ascii="Arial" w:hAnsi="Arial" w:cs="Arial"/>
          <w:i/>
          <w:color w:val="000000"/>
          <w:sz w:val="18"/>
          <w:szCs w:val="18"/>
        </w:rPr>
        <w:t xml:space="preserve">Fotonachweis: </w:t>
      </w:r>
      <w:r>
        <w:rPr>
          <w:rFonts w:ascii="Arial" w:hAnsi="Arial" w:cs="Arial"/>
          <w:i/>
          <w:color w:val="000000"/>
          <w:sz w:val="18"/>
          <w:szCs w:val="18"/>
        </w:rPr>
        <w:t>HHM</w:t>
      </w:r>
    </w:p>
    <w:p w:rsidR="00FA3628" w:rsidRDefault="00FA3628" w:rsidP="006D66C8">
      <w:pPr>
        <w:spacing w:after="0"/>
        <w:jc w:val="both"/>
        <w:rPr>
          <w:color w:val="1F497D"/>
        </w:rPr>
      </w:pPr>
    </w:p>
    <w:p w:rsidR="000F625D" w:rsidRDefault="000F625D" w:rsidP="006D66C8">
      <w:pPr>
        <w:spacing w:after="0"/>
        <w:jc w:val="both"/>
        <w:rPr>
          <w:rFonts w:ascii="Arial" w:hAnsi="Arial" w:cs="Arial"/>
          <w:b/>
          <w:color w:val="000000"/>
          <w:sz w:val="24"/>
          <w:szCs w:val="24"/>
          <w:lang w:eastAsia="de-DE"/>
        </w:rPr>
      </w:pPr>
      <w:r w:rsidRPr="007658A1">
        <w:rPr>
          <w:rFonts w:ascii="Arial" w:eastAsia="Times" w:hAnsi="Arial" w:cs="Arial"/>
          <w:b/>
          <w:bCs/>
          <w:sz w:val="18"/>
          <w:szCs w:val="20"/>
          <w:lang w:eastAsia="de-DE"/>
        </w:rPr>
        <w:t>Über das SPC</w:t>
      </w:r>
      <w:r w:rsidRPr="001B4DD5">
        <w:rPr>
          <w:rFonts w:ascii="Arial" w:eastAsia="Times" w:hAnsi="Arial" w:cs="Arial"/>
          <w:sz w:val="18"/>
          <w:szCs w:val="20"/>
          <w:lang w:eastAsia="de-DE"/>
        </w:rPr>
        <w:t xml:space="preserve"> </w:t>
      </w:r>
    </w:p>
    <w:p w:rsidR="000F625D" w:rsidRPr="000F625D" w:rsidRDefault="000F625D" w:rsidP="006D66C8">
      <w:pPr>
        <w:spacing w:after="0"/>
        <w:jc w:val="both"/>
        <w:rPr>
          <w:rFonts w:ascii="Arial" w:hAnsi="Arial" w:cs="Arial"/>
          <w:b/>
          <w:color w:val="000000"/>
          <w:sz w:val="24"/>
          <w:szCs w:val="24"/>
          <w:lang w:eastAsia="de-DE"/>
        </w:rPr>
      </w:pPr>
      <w:r w:rsidRPr="00F501DF">
        <w:rPr>
          <w:rFonts w:ascii="Arial" w:eastAsia="Times" w:hAnsi="Arial" w:cs="Arial"/>
          <w:sz w:val="18"/>
          <w:szCs w:val="20"/>
          <w:lang w:eastAsia="de-DE"/>
        </w:rPr>
        <w:t xml:space="preserve">Das </w:t>
      </w:r>
      <w:proofErr w:type="spellStart"/>
      <w:r>
        <w:rPr>
          <w:rFonts w:ascii="Arial" w:eastAsia="Times" w:hAnsi="Arial" w:cs="Arial"/>
          <w:sz w:val="18"/>
          <w:szCs w:val="20"/>
          <w:lang w:eastAsia="de-DE"/>
        </w:rPr>
        <w:t>ShortSea</w:t>
      </w:r>
      <w:r w:rsidRPr="00114B56">
        <w:rPr>
          <w:rFonts w:ascii="Arial" w:eastAsia="Times" w:hAnsi="Arial" w:cs="Arial"/>
          <w:sz w:val="18"/>
          <w:szCs w:val="20"/>
          <w:lang w:eastAsia="de-DE"/>
        </w:rPr>
        <w:t>Shipping</w:t>
      </w:r>
      <w:proofErr w:type="spellEnd"/>
      <w:r w:rsidRPr="00114B56">
        <w:rPr>
          <w:rFonts w:ascii="Arial" w:eastAsia="Times" w:hAnsi="Arial" w:cs="Arial"/>
          <w:sz w:val="18"/>
          <w:szCs w:val="20"/>
          <w:lang w:eastAsia="de-DE"/>
        </w:rPr>
        <w:t xml:space="preserve"> Inland </w:t>
      </w:r>
      <w:proofErr w:type="spellStart"/>
      <w:r w:rsidRPr="00114B56">
        <w:rPr>
          <w:rFonts w:ascii="Arial" w:eastAsia="Times" w:hAnsi="Arial" w:cs="Arial"/>
          <w:sz w:val="18"/>
          <w:szCs w:val="20"/>
          <w:lang w:eastAsia="de-DE"/>
        </w:rPr>
        <w:t>Waterway</w:t>
      </w:r>
      <w:proofErr w:type="spellEnd"/>
      <w:r w:rsidRPr="00114B56">
        <w:rPr>
          <w:rFonts w:ascii="Arial" w:eastAsia="Times" w:hAnsi="Arial" w:cs="Arial"/>
          <w:sz w:val="18"/>
          <w:szCs w:val="20"/>
          <w:lang w:eastAsia="de-DE"/>
        </w:rPr>
        <w:t xml:space="preserve"> Promotion Center</w:t>
      </w:r>
      <w:r>
        <w:rPr>
          <w:rFonts w:ascii="Arial" w:eastAsia="Times" w:hAnsi="Arial" w:cs="Arial"/>
          <w:sz w:val="18"/>
          <w:szCs w:val="20"/>
          <w:lang w:eastAsia="de-DE"/>
        </w:rPr>
        <w:t xml:space="preserve"> (S</w:t>
      </w:r>
      <w:r w:rsidRPr="00F501DF">
        <w:rPr>
          <w:rFonts w:ascii="Arial" w:eastAsia="Times" w:hAnsi="Arial" w:cs="Arial"/>
          <w:sz w:val="18"/>
          <w:szCs w:val="20"/>
          <w:lang w:eastAsia="de-DE"/>
        </w:rPr>
        <w:t xml:space="preserve">PC) ist ein nationales </w:t>
      </w:r>
      <w:r>
        <w:rPr>
          <w:rFonts w:ascii="Arial" w:eastAsia="Times" w:hAnsi="Arial" w:cs="Arial"/>
          <w:sz w:val="18"/>
          <w:szCs w:val="20"/>
          <w:lang w:eastAsia="de-DE"/>
        </w:rPr>
        <w:t>Kompetenz-Center</w:t>
      </w:r>
      <w:r w:rsidRPr="00F501DF">
        <w:rPr>
          <w:rFonts w:ascii="Arial" w:eastAsia="Times" w:hAnsi="Arial" w:cs="Arial"/>
          <w:sz w:val="18"/>
          <w:szCs w:val="20"/>
          <w:lang w:eastAsia="de-DE"/>
        </w:rPr>
        <w:t xml:space="preserve"> zur Förderung des Kurzstreckenseeve</w:t>
      </w:r>
      <w:r>
        <w:rPr>
          <w:rFonts w:ascii="Arial" w:eastAsia="Times" w:hAnsi="Arial" w:cs="Arial"/>
          <w:sz w:val="18"/>
          <w:szCs w:val="20"/>
          <w:lang w:eastAsia="de-DE"/>
        </w:rPr>
        <w:t>rkehrs und der Binnenschifffahrt im Rahmen multimodaler Transport</w:t>
      </w:r>
      <w:r w:rsidRPr="00F501DF">
        <w:rPr>
          <w:rFonts w:ascii="Arial" w:eastAsia="Times" w:hAnsi="Arial" w:cs="Arial"/>
          <w:sz w:val="18"/>
          <w:szCs w:val="20"/>
          <w:lang w:eastAsia="de-DE"/>
        </w:rPr>
        <w:t xml:space="preserve">ketten. </w:t>
      </w:r>
      <w:r>
        <w:rPr>
          <w:rFonts w:ascii="Arial" w:eastAsia="Times" w:hAnsi="Arial" w:cs="Arial"/>
          <w:sz w:val="18"/>
          <w:szCs w:val="20"/>
          <w:lang w:eastAsia="de-DE"/>
        </w:rPr>
        <w:t>Aufgabenschwerpunkt des SPC ist die neutrale Beratung von Verladern und Spediteuren. Im Vordergrund steht dabei die Vermarktung der Potenziale auf den Wasserstraßen. Dadurch soll zum einen ein Beitrag zur Entlastung der Verkehrsträger Straße und Schiene geleistet werden und zum anderen an einer besseren Vernetzung mit der Wasserstraße mitgewirkt werden. Weitere Arbeitsinhalte sind die Unterstützung von Ausbildung und Öffentlichkeitsarbeit.</w:t>
      </w:r>
    </w:p>
    <w:p w:rsidR="000F625D" w:rsidRPr="00591153" w:rsidRDefault="000F625D" w:rsidP="006D66C8">
      <w:pPr>
        <w:spacing w:after="0"/>
        <w:jc w:val="both"/>
        <w:rPr>
          <w:rFonts w:ascii="Arial" w:eastAsia="Times" w:hAnsi="Arial" w:cs="Arial"/>
          <w:sz w:val="18"/>
          <w:szCs w:val="20"/>
          <w:lang w:eastAsia="de-DE"/>
        </w:rPr>
      </w:pPr>
      <w:r>
        <w:rPr>
          <w:rFonts w:ascii="Arial" w:eastAsia="Times" w:hAnsi="Arial" w:cs="Arial"/>
          <w:sz w:val="18"/>
          <w:szCs w:val="20"/>
          <w:lang w:eastAsia="de-DE"/>
        </w:rPr>
        <w:t>Als Öffentlich-Private Partnerschaft (ÖPP) wird das SPC getragen vom Bundesministerium für Verkehr</w:t>
      </w:r>
      <w:r w:rsidR="00476C8E">
        <w:rPr>
          <w:rFonts w:ascii="Arial" w:eastAsia="Times" w:hAnsi="Arial" w:cs="Arial"/>
          <w:sz w:val="18"/>
          <w:szCs w:val="20"/>
          <w:lang w:eastAsia="de-DE"/>
        </w:rPr>
        <w:t xml:space="preserve"> </w:t>
      </w:r>
      <w:r>
        <w:rPr>
          <w:rFonts w:ascii="Arial" w:eastAsia="Times" w:hAnsi="Arial" w:cs="Arial"/>
          <w:sz w:val="18"/>
          <w:szCs w:val="20"/>
          <w:lang w:eastAsia="de-DE"/>
        </w:rPr>
        <w:t xml:space="preserve">und </w:t>
      </w:r>
      <w:r w:rsidR="00476C8E">
        <w:rPr>
          <w:rFonts w:ascii="Arial" w:eastAsia="Times" w:hAnsi="Arial" w:cs="Arial"/>
          <w:sz w:val="18"/>
          <w:szCs w:val="20"/>
          <w:lang w:eastAsia="de-DE"/>
        </w:rPr>
        <w:t>digitale Infrastruktur (BMVI</w:t>
      </w:r>
      <w:r>
        <w:rPr>
          <w:rFonts w:ascii="Arial" w:eastAsia="Times" w:hAnsi="Arial" w:cs="Arial"/>
          <w:sz w:val="18"/>
          <w:szCs w:val="20"/>
          <w:lang w:eastAsia="de-DE"/>
        </w:rPr>
        <w:t xml:space="preserve">), den Bundesländern Baden-Württemberg, Bayern, Bremen, Hamburg, Mecklenburg-Vorpommern, Niedersachsen, Nordrhein-Westfalen, Sachsen-Anhalt und Schleswig-Holstein, den Fachverbänden der Branche sowie Unternehmen aus Schifffahrt, Hafen, Logistik und Verladerschaft. </w:t>
      </w:r>
      <w:r w:rsidRPr="00591153">
        <w:rPr>
          <w:rFonts w:ascii="Arial" w:eastAsia="Times" w:hAnsi="Arial" w:cs="Arial"/>
          <w:sz w:val="18"/>
          <w:szCs w:val="20"/>
          <w:lang w:eastAsia="de-DE"/>
        </w:rPr>
        <w:t xml:space="preserve">Aktuell zählt das Kompetenz-Netzwerk mit </w:t>
      </w:r>
      <w:r>
        <w:rPr>
          <w:rFonts w:ascii="Arial" w:eastAsia="Times" w:hAnsi="Arial" w:cs="Arial"/>
          <w:sz w:val="18"/>
          <w:szCs w:val="20"/>
          <w:lang w:eastAsia="de-DE"/>
        </w:rPr>
        <w:t>Dienstsitz im Bundesverkehrsministerium</w:t>
      </w:r>
      <w:r w:rsidRPr="00591153">
        <w:rPr>
          <w:rFonts w:ascii="Arial" w:eastAsia="Times" w:hAnsi="Arial" w:cs="Arial"/>
          <w:sz w:val="18"/>
          <w:szCs w:val="20"/>
          <w:lang w:eastAsia="de-DE"/>
        </w:rPr>
        <w:t xml:space="preserve"> in Bonn </w:t>
      </w:r>
      <w:r w:rsidR="00492149">
        <w:rPr>
          <w:rFonts w:ascii="Arial" w:eastAsia="Times" w:hAnsi="Arial" w:cs="Arial"/>
          <w:sz w:val="18"/>
          <w:szCs w:val="20"/>
          <w:lang w:eastAsia="de-DE"/>
        </w:rPr>
        <w:t>etwa 5</w:t>
      </w:r>
      <w:r>
        <w:rPr>
          <w:rFonts w:ascii="Arial" w:eastAsia="Times" w:hAnsi="Arial" w:cs="Arial"/>
          <w:sz w:val="18"/>
          <w:szCs w:val="20"/>
          <w:lang w:eastAsia="de-DE"/>
        </w:rPr>
        <w:t>0 Fördermitglieder.</w:t>
      </w:r>
    </w:p>
    <w:p w:rsidR="000F625D" w:rsidRDefault="000F625D" w:rsidP="006D66C8">
      <w:pPr>
        <w:spacing w:after="0"/>
        <w:jc w:val="both"/>
        <w:rPr>
          <w:rFonts w:ascii="Arial" w:eastAsia="Times" w:hAnsi="Arial" w:cs="Arial"/>
          <w:sz w:val="18"/>
          <w:szCs w:val="20"/>
          <w:lang w:eastAsia="de-DE"/>
        </w:rPr>
      </w:pPr>
      <w:r w:rsidRPr="00CF4C22">
        <w:rPr>
          <w:rFonts w:ascii="Arial" w:eastAsia="Times" w:hAnsi="Arial" w:cs="Arial"/>
          <w:sz w:val="18"/>
          <w:szCs w:val="20"/>
          <w:lang w:eastAsia="de-DE"/>
        </w:rPr>
        <w:t xml:space="preserve">Weitere Informationen unter </w:t>
      </w:r>
      <w:hyperlink r:id="rId10" w:history="1">
        <w:r w:rsidRPr="00D65213">
          <w:rPr>
            <w:rStyle w:val="Hyperlink"/>
            <w:rFonts w:ascii="Arial" w:eastAsia="Times" w:hAnsi="Arial" w:cs="Arial"/>
            <w:sz w:val="18"/>
            <w:szCs w:val="20"/>
            <w:lang w:eastAsia="de-DE"/>
          </w:rPr>
          <w:t>www.shortseashipping.de</w:t>
        </w:r>
      </w:hyperlink>
      <w:r>
        <w:rPr>
          <w:rStyle w:val="Hyperlink"/>
          <w:rFonts w:ascii="Arial" w:eastAsia="Times" w:hAnsi="Arial" w:cs="Arial"/>
          <w:sz w:val="18"/>
          <w:szCs w:val="20"/>
          <w:lang w:eastAsia="de-DE"/>
        </w:rPr>
        <w:t xml:space="preserve">. </w:t>
      </w:r>
    </w:p>
    <w:p w:rsidR="000F625D" w:rsidRDefault="000F625D" w:rsidP="006D66C8">
      <w:pPr>
        <w:spacing w:after="0"/>
        <w:jc w:val="both"/>
        <w:rPr>
          <w:rFonts w:ascii="Arial" w:eastAsia="Times" w:hAnsi="Arial" w:cs="Arial"/>
          <w:sz w:val="18"/>
          <w:szCs w:val="20"/>
          <w:lang w:eastAsia="de-DE"/>
        </w:rPr>
      </w:pPr>
    </w:p>
    <w:p w:rsidR="00492149" w:rsidRPr="00BD3EAC" w:rsidRDefault="00492149" w:rsidP="006D66C8">
      <w:pPr>
        <w:spacing w:after="0"/>
        <w:jc w:val="both"/>
        <w:rPr>
          <w:rFonts w:ascii="Arial" w:eastAsia="Times" w:hAnsi="Arial" w:cs="Arial"/>
          <w:b/>
          <w:bCs/>
          <w:lang w:eastAsia="de-DE"/>
        </w:rPr>
      </w:pPr>
    </w:p>
    <w:p w:rsidR="000F625D" w:rsidRDefault="000F625D" w:rsidP="006D66C8">
      <w:pPr>
        <w:spacing w:after="0"/>
        <w:jc w:val="both"/>
        <w:rPr>
          <w:rFonts w:ascii="Arial" w:eastAsia="Times" w:hAnsi="Arial" w:cs="Arial"/>
          <w:b/>
          <w:bCs/>
          <w:lang w:eastAsia="de-DE"/>
        </w:rPr>
      </w:pPr>
      <w:r w:rsidRPr="00A067D9">
        <w:rPr>
          <w:rFonts w:ascii="Arial" w:eastAsia="Times" w:hAnsi="Arial" w:cs="Arial"/>
          <w:b/>
          <w:bCs/>
          <w:lang w:eastAsia="de-DE"/>
        </w:rPr>
        <w:lastRenderedPageBreak/>
        <w:t>Pressek</w:t>
      </w:r>
      <w:r>
        <w:rPr>
          <w:rFonts w:ascii="Arial" w:eastAsia="Times" w:hAnsi="Arial" w:cs="Arial"/>
          <w:b/>
          <w:bCs/>
          <w:lang w:eastAsia="de-DE"/>
        </w:rPr>
        <w:t>ontakt SPC</w:t>
      </w:r>
    </w:p>
    <w:p w:rsidR="000F625D" w:rsidRPr="00A067D9" w:rsidRDefault="00FC065B" w:rsidP="006D66C8">
      <w:pPr>
        <w:spacing w:after="0"/>
        <w:jc w:val="both"/>
        <w:rPr>
          <w:rFonts w:ascii="Arial" w:eastAsia="Times" w:hAnsi="Arial" w:cs="Arial"/>
          <w:lang w:eastAsia="de-DE"/>
        </w:rPr>
      </w:pPr>
      <w:r>
        <w:rPr>
          <w:rFonts w:ascii="Arial" w:eastAsia="Times" w:hAnsi="Arial" w:cs="Arial"/>
          <w:lang w:eastAsia="de-DE"/>
        </w:rPr>
        <w:t xml:space="preserve">Markus </w:t>
      </w:r>
      <w:r w:rsidR="00FA1BD0">
        <w:rPr>
          <w:rFonts w:ascii="Arial" w:eastAsia="Times" w:hAnsi="Arial" w:cs="Arial"/>
          <w:lang w:eastAsia="de-DE"/>
        </w:rPr>
        <w:t>Nölke</w:t>
      </w:r>
      <w:r w:rsidR="000F625D" w:rsidRPr="00A067D9">
        <w:rPr>
          <w:rFonts w:ascii="Arial" w:eastAsia="Times" w:hAnsi="Arial" w:cs="Arial"/>
          <w:lang w:eastAsia="de-DE"/>
        </w:rPr>
        <w:t xml:space="preserve">, </w:t>
      </w:r>
      <w:proofErr w:type="spellStart"/>
      <w:r w:rsidR="000F625D" w:rsidRPr="00A067D9">
        <w:rPr>
          <w:rFonts w:ascii="Arial" w:eastAsia="Times" w:hAnsi="Arial" w:cs="Arial"/>
          <w:lang w:eastAsia="de-DE"/>
        </w:rPr>
        <w:t>SPC-</w:t>
      </w:r>
      <w:r w:rsidR="00FA1BD0">
        <w:rPr>
          <w:rFonts w:ascii="Arial" w:eastAsia="Times" w:hAnsi="Arial" w:cs="Arial"/>
          <w:lang w:eastAsia="de-DE"/>
        </w:rPr>
        <w:t>Geschäftsführer</w:t>
      </w:r>
      <w:proofErr w:type="spellEnd"/>
    </w:p>
    <w:p w:rsidR="000F625D" w:rsidRPr="00A067D9" w:rsidRDefault="00FA1BD0" w:rsidP="006D66C8">
      <w:pPr>
        <w:tabs>
          <w:tab w:val="left" w:pos="3043"/>
        </w:tabs>
        <w:spacing w:after="0"/>
        <w:jc w:val="both"/>
        <w:rPr>
          <w:rFonts w:ascii="Arial" w:eastAsia="Times" w:hAnsi="Arial" w:cs="Arial"/>
          <w:lang w:eastAsia="de-DE"/>
        </w:rPr>
      </w:pPr>
      <w:r>
        <w:rPr>
          <w:rFonts w:ascii="Arial" w:eastAsia="Times" w:hAnsi="Arial" w:cs="Arial"/>
          <w:lang w:eastAsia="de-DE"/>
        </w:rPr>
        <w:t>Tel: +49 (0)228 - 300 4890</w:t>
      </w:r>
      <w:r w:rsidR="000F625D">
        <w:rPr>
          <w:rFonts w:ascii="Arial" w:eastAsia="Times" w:hAnsi="Arial" w:cs="Arial"/>
          <w:lang w:eastAsia="de-DE"/>
        </w:rPr>
        <w:tab/>
      </w:r>
    </w:p>
    <w:p w:rsidR="000F625D" w:rsidRDefault="000F625D" w:rsidP="006D66C8">
      <w:pPr>
        <w:spacing w:after="0"/>
        <w:jc w:val="both"/>
        <w:rPr>
          <w:rFonts w:ascii="Arial" w:eastAsia="Times" w:hAnsi="Arial" w:cs="Arial"/>
          <w:lang w:eastAsia="de-DE"/>
        </w:rPr>
      </w:pPr>
      <w:r w:rsidRPr="00A067D9">
        <w:rPr>
          <w:rFonts w:ascii="Arial" w:eastAsia="Times" w:hAnsi="Arial" w:cs="Arial"/>
          <w:lang w:eastAsia="de-DE"/>
        </w:rPr>
        <w:t>E-Ma</w:t>
      </w:r>
      <w:r>
        <w:rPr>
          <w:rFonts w:ascii="Arial" w:eastAsia="Times" w:hAnsi="Arial" w:cs="Arial"/>
          <w:lang w:eastAsia="de-DE"/>
        </w:rPr>
        <w:t>il: presse@</w:t>
      </w:r>
      <w:proofErr w:type="spellStart"/>
      <w:r>
        <w:rPr>
          <w:rFonts w:ascii="Arial" w:eastAsia="Times" w:hAnsi="Arial" w:cs="Arial"/>
          <w:lang w:eastAsia="de-DE"/>
        </w:rPr>
        <w:t>shortseashipping.de</w:t>
      </w:r>
      <w:proofErr w:type="spellEnd"/>
    </w:p>
    <w:p w:rsidR="000F625D" w:rsidRPr="00A067D9" w:rsidRDefault="000F625D" w:rsidP="006D66C8">
      <w:pPr>
        <w:spacing w:after="0"/>
        <w:jc w:val="both"/>
        <w:rPr>
          <w:rFonts w:ascii="Arial" w:eastAsia="Times" w:hAnsi="Arial" w:cs="Arial"/>
          <w:lang w:eastAsia="de-DE"/>
        </w:rPr>
      </w:pPr>
    </w:p>
    <w:p w:rsidR="000F625D" w:rsidRDefault="000F625D" w:rsidP="006D66C8">
      <w:pPr>
        <w:spacing w:after="0"/>
        <w:jc w:val="both"/>
        <w:rPr>
          <w:rFonts w:ascii="Arial" w:eastAsia="Times" w:hAnsi="Arial" w:cs="Arial"/>
          <w:lang w:eastAsia="de-DE"/>
        </w:rPr>
      </w:pPr>
      <w:r>
        <w:rPr>
          <w:rFonts w:ascii="Arial" w:eastAsia="Times" w:hAnsi="Arial" w:cs="Arial"/>
          <w:lang w:eastAsia="de-DE"/>
        </w:rPr>
        <w:t>Stephanie Lützen – Lütpress</w:t>
      </w:r>
    </w:p>
    <w:p w:rsidR="000F625D" w:rsidRDefault="000F625D" w:rsidP="006D66C8">
      <w:pPr>
        <w:spacing w:after="0"/>
        <w:jc w:val="both"/>
        <w:rPr>
          <w:rFonts w:ascii="Arial" w:eastAsia="Times" w:hAnsi="Arial" w:cs="Arial"/>
          <w:lang w:eastAsia="de-DE"/>
        </w:rPr>
      </w:pPr>
      <w:r>
        <w:rPr>
          <w:rFonts w:ascii="Arial" w:eastAsia="Times" w:hAnsi="Arial" w:cs="Arial"/>
          <w:lang w:eastAsia="de-DE"/>
        </w:rPr>
        <w:t>Tel: +49 (0)30 – 240 370 65</w:t>
      </w:r>
    </w:p>
    <w:p w:rsidR="000F625D" w:rsidRPr="00A067D9" w:rsidRDefault="000F625D" w:rsidP="006D66C8">
      <w:pPr>
        <w:spacing w:after="0"/>
        <w:jc w:val="both"/>
        <w:rPr>
          <w:rFonts w:ascii="Arial" w:eastAsia="Times" w:hAnsi="Arial" w:cs="Arial"/>
          <w:lang w:eastAsia="de-DE"/>
        </w:rPr>
      </w:pPr>
      <w:r w:rsidRPr="00A067D9">
        <w:rPr>
          <w:rFonts w:ascii="Arial" w:eastAsia="Times" w:hAnsi="Arial" w:cs="Arial"/>
          <w:lang w:eastAsia="de-DE"/>
        </w:rPr>
        <w:t>E-Ma</w:t>
      </w:r>
      <w:r>
        <w:rPr>
          <w:rFonts w:ascii="Arial" w:eastAsia="Times" w:hAnsi="Arial" w:cs="Arial"/>
          <w:lang w:eastAsia="de-DE"/>
        </w:rPr>
        <w:t>il: info@</w:t>
      </w:r>
      <w:proofErr w:type="spellStart"/>
      <w:r>
        <w:rPr>
          <w:rFonts w:ascii="Arial" w:eastAsia="Times" w:hAnsi="Arial" w:cs="Arial"/>
          <w:lang w:eastAsia="de-DE"/>
        </w:rPr>
        <w:t>luetpress.de</w:t>
      </w:r>
      <w:proofErr w:type="spellEnd"/>
      <w:r>
        <w:rPr>
          <w:rFonts w:ascii="Arial" w:eastAsia="Times" w:hAnsi="Arial" w:cs="Arial"/>
          <w:lang w:eastAsia="de-DE"/>
        </w:rPr>
        <w:t xml:space="preserve"> </w:t>
      </w:r>
    </w:p>
    <w:p w:rsidR="000F625D" w:rsidRDefault="000F625D" w:rsidP="006D66C8">
      <w:pPr>
        <w:spacing w:after="0"/>
        <w:jc w:val="both"/>
        <w:rPr>
          <w:rFonts w:ascii="Arial" w:eastAsia="Times" w:hAnsi="Arial" w:cs="Arial"/>
          <w:sz w:val="18"/>
          <w:szCs w:val="20"/>
          <w:lang w:eastAsia="de-DE"/>
        </w:rPr>
      </w:pPr>
    </w:p>
    <w:p w:rsidR="00450F32" w:rsidRDefault="00450F32" w:rsidP="006D66C8">
      <w:pPr>
        <w:spacing w:after="0"/>
        <w:jc w:val="both"/>
        <w:rPr>
          <w:rFonts w:ascii="Arial" w:eastAsia="Times" w:hAnsi="Arial" w:cs="Arial"/>
          <w:sz w:val="18"/>
          <w:szCs w:val="20"/>
          <w:lang w:eastAsia="de-DE"/>
        </w:rPr>
      </w:pPr>
    </w:p>
    <w:p w:rsidR="00450F32" w:rsidRDefault="00450F32" w:rsidP="006D66C8">
      <w:pPr>
        <w:spacing w:after="0"/>
        <w:jc w:val="both"/>
      </w:pPr>
    </w:p>
    <w:p w:rsidR="00450F32" w:rsidRDefault="00450F32" w:rsidP="006D66C8">
      <w:pPr>
        <w:spacing w:after="0"/>
        <w:jc w:val="both"/>
      </w:pPr>
    </w:p>
    <w:sectPr w:rsidR="00450F32" w:rsidSect="0063519E">
      <w:footerReference w:type="default" r:id="rId11"/>
      <w:pgSz w:w="11906" w:h="16838"/>
      <w:pgMar w:top="1417" w:right="141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8DE" w:rsidRDefault="003F08DE" w:rsidP="0043228B">
      <w:pPr>
        <w:spacing w:after="0" w:line="240" w:lineRule="auto"/>
      </w:pPr>
      <w:r>
        <w:separator/>
      </w:r>
    </w:p>
  </w:endnote>
  <w:endnote w:type="continuationSeparator" w:id="0">
    <w:p w:rsidR="003F08DE" w:rsidRDefault="003F08DE" w:rsidP="00432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825684"/>
      <w:docPartObj>
        <w:docPartGallery w:val="Page Numbers (Bottom of Page)"/>
        <w:docPartUnique/>
      </w:docPartObj>
    </w:sdtPr>
    <w:sdtEndPr/>
    <w:sdtContent>
      <w:p w:rsidR="00FC065B" w:rsidRDefault="00EF41C0">
        <w:pPr>
          <w:pStyle w:val="Fuzeile"/>
          <w:jc w:val="right"/>
        </w:pPr>
        <w:r>
          <w:fldChar w:fldCharType="begin"/>
        </w:r>
        <w:r w:rsidR="00FC065B">
          <w:instrText>PAGE   \* MERGEFORMAT</w:instrText>
        </w:r>
        <w:r>
          <w:fldChar w:fldCharType="separate"/>
        </w:r>
        <w:r w:rsidR="008937EE">
          <w:rPr>
            <w:noProof/>
          </w:rPr>
          <w:t>3</w:t>
        </w:r>
        <w:r>
          <w:fldChar w:fldCharType="end"/>
        </w:r>
      </w:p>
    </w:sdtContent>
  </w:sdt>
  <w:p w:rsidR="00BB7189" w:rsidRDefault="00BB71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8DE" w:rsidRDefault="003F08DE" w:rsidP="0043228B">
      <w:pPr>
        <w:spacing w:after="0" w:line="240" w:lineRule="auto"/>
      </w:pPr>
      <w:r>
        <w:separator/>
      </w:r>
    </w:p>
  </w:footnote>
  <w:footnote w:type="continuationSeparator" w:id="0">
    <w:p w:rsidR="003F08DE" w:rsidRDefault="003F08DE" w:rsidP="004322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957EE"/>
    <w:multiLevelType w:val="hybridMultilevel"/>
    <w:tmpl w:val="8D6AB29A"/>
    <w:lvl w:ilvl="0" w:tplc="04070011">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
    <w:nsid w:val="16AF6963"/>
    <w:multiLevelType w:val="hybridMultilevel"/>
    <w:tmpl w:val="72A4658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18BE5CAD"/>
    <w:multiLevelType w:val="hybridMultilevel"/>
    <w:tmpl w:val="3A648C3C"/>
    <w:lvl w:ilvl="0" w:tplc="04070011">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nsid w:val="1C3A068D"/>
    <w:multiLevelType w:val="hybridMultilevel"/>
    <w:tmpl w:val="EC0C32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4D2479"/>
    <w:multiLevelType w:val="hybridMultilevel"/>
    <w:tmpl w:val="429CDB64"/>
    <w:lvl w:ilvl="0" w:tplc="BDDE82B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DE38AC"/>
    <w:multiLevelType w:val="hybridMultilevel"/>
    <w:tmpl w:val="976CA7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A73047C"/>
    <w:multiLevelType w:val="multilevel"/>
    <w:tmpl w:val="6502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3A6B36"/>
    <w:multiLevelType w:val="multilevel"/>
    <w:tmpl w:val="99E6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EAC"/>
    <w:rsid w:val="00001421"/>
    <w:rsid w:val="000014D6"/>
    <w:rsid w:val="00012492"/>
    <w:rsid w:val="0002058B"/>
    <w:rsid w:val="00020CD4"/>
    <w:rsid w:val="000269C1"/>
    <w:rsid w:val="00027231"/>
    <w:rsid w:val="000449C6"/>
    <w:rsid w:val="000466C5"/>
    <w:rsid w:val="00047168"/>
    <w:rsid w:val="000527C1"/>
    <w:rsid w:val="00055F32"/>
    <w:rsid w:val="00055F91"/>
    <w:rsid w:val="00056261"/>
    <w:rsid w:val="000625FB"/>
    <w:rsid w:val="000703F5"/>
    <w:rsid w:val="00075F03"/>
    <w:rsid w:val="00080C9E"/>
    <w:rsid w:val="0008212B"/>
    <w:rsid w:val="0008411C"/>
    <w:rsid w:val="0008415D"/>
    <w:rsid w:val="000902C1"/>
    <w:rsid w:val="0009294D"/>
    <w:rsid w:val="00094527"/>
    <w:rsid w:val="000A5F8F"/>
    <w:rsid w:val="000B2AC8"/>
    <w:rsid w:val="000B3F3C"/>
    <w:rsid w:val="000B4FAF"/>
    <w:rsid w:val="000C04B3"/>
    <w:rsid w:val="000C186E"/>
    <w:rsid w:val="000C3FDF"/>
    <w:rsid w:val="000C597E"/>
    <w:rsid w:val="000C7C1E"/>
    <w:rsid w:val="000D13AB"/>
    <w:rsid w:val="000D35A4"/>
    <w:rsid w:val="000E007A"/>
    <w:rsid w:val="000F04FD"/>
    <w:rsid w:val="000F0FFE"/>
    <w:rsid w:val="000F163F"/>
    <w:rsid w:val="000F625D"/>
    <w:rsid w:val="000F730B"/>
    <w:rsid w:val="000F753A"/>
    <w:rsid w:val="000F7E8E"/>
    <w:rsid w:val="001003B6"/>
    <w:rsid w:val="00101229"/>
    <w:rsid w:val="0010192D"/>
    <w:rsid w:val="00105FCB"/>
    <w:rsid w:val="00110652"/>
    <w:rsid w:val="00112267"/>
    <w:rsid w:val="00114B56"/>
    <w:rsid w:val="00121D63"/>
    <w:rsid w:val="00123905"/>
    <w:rsid w:val="00125C11"/>
    <w:rsid w:val="00137CCB"/>
    <w:rsid w:val="00143A3F"/>
    <w:rsid w:val="001469DF"/>
    <w:rsid w:val="00146DD1"/>
    <w:rsid w:val="001474BA"/>
    <w:rsid w:val="00157E5D"/>
    <w:rsid w:val="00161DAE"/>
    <w:rsid w:val="0016224D"/>
    <w:rsid w:val="001627E5"/>
    <w:rsid w:val="00163ECE"/>
    <w:rsid w:val="00164A3B"/>
    <w:rsid w:val="00166919"/>
    <w:rsid w:val="00172452"/>
    <w:rsid w:val="0017332A"/>
    <w:rsid w:val="001752F7"/>
    <w:rsid w:val="001777B2"/>
    <w:rsid w:val="001857A6"/>
    <w:rsid w:val="00185A9D"/>
    <w:rsid w:val="00186206"/>
    <w:rsid w:val="00192990"/>
    <w:rsid w:val="00196DA0"/>
    <w:rsid w:val="001A052E"/>
    <w:rsid w:val="001A5709"/>
    <w:rsid w:val="001A7F0D"/>
    <w:rsid w:val="001B4DD5"/>
    <w:rsid w:val="001B5FF0"/>
    <w:rsid w:val="001C2255"/>
    <w:rsid w:val="001C4D21"/>
    <w:rsid w:val="001C656F"/>
    <w:rsid w:val="001D3D80"/>
    <w:rsid w:val="001D4388"/>
    <w:rsid w:val="001D697A"/>
    <w:rsid w:val="001D6BFB"/>
    <w:rsid w:val="001D6C11"/>
    <w:rsid w:val="001D77D5"/>
    <w:rsid w:val="001D7E4E"/>
    <w:rsid w:val="001E1604"/>
    <w:rsid w:val="001E46E0"/>
    <w:rsid w:val="001E5AC5"/>
    <w:rsid w:val="001E6974"/>
    <w:rsid w:val="001E73D8"/>
    <w:rsid w:val="001F3523"/>
    <w:rsid w:val="001F597E"/>
    <w:rsid w:val="001F7711"/>
    <w:rsid w:val="001F78B8"/>
    <w:rsid w:val="00203316"/>
    <w:rsid w:val="00203DAB"/>
    <w:rsid w:val="00206D5C"/>
    <w:rsid w:val="00211827"/>
    <w:rsid w:val="00213210"/>
    <w:rsid w:val="00214367"/>
    <w:rsid w:val="0021707F"/>
    <w:rsid w:val="00217724"/>
    <w:rsid w:val="0022190D"/>
    <w:rsid w:val="0023210A"/>
    <w:rsid w:val="0023214E"/>
    <w:rsid w:val="00233E0B"/>
    <w:rsid w:val="00236596"/>
    <w:rsid w:val="00237C81"/>
    <w:rsid w:val="00242588"/>
    <w:rsid w:val="00242810"/>
    <w:rsid w:val="002434F0"/>
    <w:rsid w:val="00244294"/>
    <w:rsid w:val="00245CC0"/>
    <w:rsid w:val="0025051B"/>
    <w:rsid w:val="00252EC4"/>
    <w:rsid w:val="00254CC8"/>
    <w:rsid w:val="00257D02"/>
    <w:rsid w:val="002654A5"/>
    <w:rsid w:val="00265C31"/>
    <w:rsid w:val="00276E5C"/>
    <w:rsid w:val="00277C7C"/>
    <w:rsid w:val="00277FF1"/>
    <w:rsid w:val="00280BDA"/>
    <w:rsid w:val="00280D10"/>
    <w:rsid w:val="00281410"/>
    <w:rsid w:val="002817CB"/>
    <w:rsid w:val="0028226C"/>
    <w:rsid w:val="0028407F"/>
    <w:rsid w:val="00284756"/>
    <w:rsid w:val="00292651"/>
    <w:rsid w:val="002A0A88"/>
    <w:rsid w:val="002A0FB6"/>
    <w:rsid w:val="002A5607"/>
    <w:rsid w:val="002A6AFA"/>
    <w:rsid w:val="002A7A12"/>
    <w:rsid w:val="002B3ADD"/>
    <w:rsid w:val="002C03E6"/>
    <w:rsid w:val="002C0C2E"/>
    <w:rsid w:val="002C2F4F"/>
    <w:rsid w:val="002C3DF7"/>
    <w:rsid w:val="002D75EA"/>
    <w:rsid w:val="002E2DB7"/>
    <w:rsid w:val="002E353C"/>
    <w:rsid w:val="002E4719"/>
    <w:rsid w:val="002E762F"/>
    <w:rsid w:val="002F428D"/>
    <w:rsid w:val="002F4AA2"/>
    <w:rsid w:val="002F4E40"/>
    <w:rsid w:val="002F5E69"/>
    <w:rsid w:val="00301D1C"/>
    <w:rsid w:val="00303087"/>
    <w:rsid w:val="0030757A"/>
    <w:rsid w:val="00320F74"/>
    <w:rsid w:val="0032485D"/>
    <w:rsid w:val="00325BC2"/>
    <w:rsid w:val="00325CB5"/>
    <w:rsid w:val="00330737"/>
    <w:rsid w:val="00333742"/>
    <w:rsid w:val="0033379D"/>
    <w:rsid w:val="00336373"/>
    <w:rsid w:val="00340135"/>
    <w:rsid w:val="00342023"/>
    <w:rsid w:val="00346676"/>
    <w:rsid w:val="003726C5"/>
    <w:rsid w:val="003735B5"/>
    <w:rsid w:val="00373A48"/>
    <w:rsid w:val="00377246"/>
    <w:rsid w:val="00386B46"/>
    <w:rsid w:val="00396DD8"/>
    <w:rsid w:val="003979B1"/>
    <w:rsid w:val="003A422B"/>
    <w:rsid w:val="003A5B5B"/>
    <w:rsid w:val="003A6DFB"/>
    <w:rsid w:val="003B039D"/>
    <w:rsid w:val="003B33AA"/>
    <w:rsid w:val="003B3DBE"/>
    <w:rsid w:val="003B50A2"/>
    <w:rsid w:val="003B5256"/>
    <w:rsid w:val="003B64DF"/>
    <w:rsid w:val="003B6B8E"/>
    <w:rsid w:val="003B75E8"/>
    <w:rsid w:val="003C3A80"/>
    <w:rsid w:val="003C4ACA"/>
    <w:rsid w:val="003D0465"/>
    <w:rsid w:val="003D0F53"/>
    <w:rsid w:val="003D27B0"/>
    <w:rsid w:val="003D3D97"/>
    <w:rsid w:val="003D5C0C"/>
    <w:rsid w:val="003D71BB"/>
    <w:rsid w:val="003E0BCE"/>
    <w:rsid w:val="003E16F0"/>
    <w:rsid w:val="003E28FD"/>
    <w:rsid w:val="003E61E0"/>
    <w:rsid w:val="003F08DE"/>
    <w:rsid w:val="003F0B2D"/>
    <w:rsid w:val="003F448D"/>
    <w:rsid w:val="004032BD"/>
    <w:rsid w:val="00411041"/>
    <w:rsid w:val="00412428"/>
    <w:rsid w:val="00417672"/>
    <w:rsid w:val="00421B4C"/>
    <w:rsid w:val="004224A2"/>
    <w:rsid w:val="0042501C"/>
    <w:rsid w:val="0043228B"/>
    <w:rsid w:val="00437F58"/>
    <w:rsid w:val="004412BF"/>
    <w:rsid w:val="00441ED8"/>
    <w:rsid w:val="00442A87"/>
    <w:rsid w:val="00444F46"/>
    <w:rsid w:val="004452B4"/>
    <w:rsid w:val="00450F32"/>
    <w:rsid w:val="004518FA"/>
    <w:rsid w:val="0046025A"/>
    <w:rsid w:val="00460E0C"/>
    <w:rsid w:val="00461D67"/>
    <w:rsid w:val="00464330"/>
    <w:rsid w:val="00470B86"/>
    <w:rsid w:val="00473401"/>
    <w:rsid w:val="00476C8E"/>
    <w:rsid w:val="00477A86"/>
    <w:rsid w:val="004805CB"/>
    <w:rsid w:val="004816B0"/>
    <w:rsid w:val="00482BD3"/>
    <w:rsid w:val="00487DAA"/>
    <w:rsid w:val="00491BFA"/>
    <w:rsid w:val="00492149"/>
    <w:rsid w:val="004943F1"/>
    <w:rsid w:val="004A1BA5"/>
    <w:rsid w:val="004A1EFB"/>
    <w:rsid w:val="004A3BF9"/>
    <w:rsid w:val="004A48B8"/>
    <w:rsid w:val="004B0667"/>
    <w:rsid w:val="004B3B51"/>
    <w:rsid w:val="004B4641"/>
    <w:rsid w:val="004B4D40"/>
    <w:rsid w:val="004C2736"/>
    <w:rsid w:val="004C295B"/>
    <w:rsid w:val="004C3419"/>
    <w:rsid w:val="004C58EE"/>
    <w:rsid w:val="004C6189"/>
    <w:rsid w:val="004C6243"/>
    <w:rsid w:val="004D4303"/>
    <w:rsid w:val="004D7596"/>
    <w:rsid w:val="004D7FAE"/>
    <w:rsid w:val="004E0B7E"/>
    <w:rsid w:val="004E1103"/>
    <w:rsid w:val="004E135E"/>
    <w:rsid w:val="004E2965"/>
    <w:rsid w:val="004E382B"/>
    <w:rsid w:val="004E5343"/>
    <w:rsid w:val="004E7B30"/>
    <w:rsid w:val="004F3B4B"/>
    <w:rsid w:val="004F4CA6"/>
    <w:rsid w:val="004F7A41"/>
    <w:rsid w:val="00504F55"/>
    <w:rsid w:val="0050614C"/>
    <w:rsid w:val="00506BC3"/>
    <w:rsid w:val="005113DB"/>
    <w:rsid w:val="005119FA"/>
    <w:rsid w:val="005126E6"/>
    <w:rsid w:val="00512C9F"/>
    <w:rsid w:val="00522F4E"/>
    <w:rsid w:val="00523B10"/>
    <w:rsid w:val="00530500"/>
    <w:rsid w:val="00530B6C"/>
    <w:rsid w:val="005315C5"/>
    <w:rsid w:val="00536682"/>
    <w:rsid w:val="0053717B"/>
    <w:rsid w:val="00542EA2"/>
    <w:rsid w:val="0054410B"/>
    <w:rsid w:val="005473C0"/>
    <w:rsid w:val="00550AB5"/>
    <w:rsid w:val="00552987"/>
    <w:rsid w:val="00552A55"/>
    <w:rsid w:val="00554226"/>
    <w:rsid w:val="00555B6E"/>
    <w:rsid w:val="00560281"/>
    <w:rsid w:val="00561651"/>
    <w:rsid w:val="0056288E"/>
    <w:rsid w:val="00571DBF"/>
    <w:rsid w:val="00574EB3"/>
    <w:rsid w:val="0057675B"/>
    <w:rsid w:val="00580286"/>
    <w:rsid w:val="0058125C"/>
    <w:rsid w:val="00581EBF"/>
    <w:rsid w:val="005833C7"/>
    <w:rsid w:val="005912F0"/>
    <w:rsid w:val="005949C5"/>
    <w:rsid w:val="005A1806"/>
    <w:rsid w:val="005A29FB"/>
    <w:rsid w:val="005A444C"/>
    <w:rsid w:val="005A6B78"/>
    <w:rsid w:val="005B6DB8"/>
    <w:rsid w:val="005D579E"/>
    <w:rsid w:val="005E4F8B"/>
    <w:rsid w:val="005E65CE"/>
    <w:rsid w:val="005F3F9F"/>
    <w:rsid w:val="005F7EA9"/>
    <w:rsid w:val="00610309"/>
    <w:rsid w:val="00614901"/>
    <w:rsid w:val="00614B2E"/>
    <w:rsid w:val="006209A0"/>
    <w:rsid w:val="006243F0"/>
    <w:rsid w:val="00626ED3"/>
    <w:rsid w:val="006307A4"/>
    <w:rsid w:val="00632ED5"/>
    <w:rsid w:val="00635091"/>
    <w:rsid w:val="0063519E"/>
    <w:rsid w:val="00635DB2"/>
    <w:rsid w:val="0063649F"/>
    <w:rsid w:val="00643252"/>
    <w:rsid w:val="00645EAE"/>
    <w:rsid w:val="00670BD4"/>
    <w:rsid w:val="0067696B"/>
    <w:rsid w:val="00680ADB"/>
    <w:rsid w:val="0068175E"/>
    <w:rsid w:val="0068259D"/>
    <w:rsid w:val="00687D97"/>
    <w:rsid w:val="006A04EE"/>
    <w:rsid w:val="006B12F7"/>
    <w:rsid w:val="006B35C6"/>
    <w:rsid w:val="006B391D"/>
    <w:rsid w:val="006B4059"/>
    <w:rsid w:val="006B4729"/>
    <w:rsid w:val="006C3EED"/>
    <w:rsid w:val="006C4F7F"/>
    <w:rsid w:val="006C4FB2"/>
    <w:rsid w:val="006C55C2"/>
    <w:rsid w:val="006D66C8"/>
    <w:rsid w:val="006D7F2A"/>
    <w:rsid w:val="006E4F76"/>
    <w:rsid w:val="006E7070"/>
    <w:rsid w:val="006E7822"/>
    <w:rsid w:val="006F0518"/>
    <w:rsid w:val="006F0650"/>
    <w:rsid w:val="006F39FE"/>
    <w:rsid w:val="006F79E8"/>
    <w:rsid w:val="00700696"/>
    <w:rsid w:val="0070076D"/>
    <w:rsid w:val="007011BB"/>
    <w:rsid w:val="00701FB6"/>
    <w:rsid w:val="007050BE"/>
    <w:rsid w:val="00705CCF"/>
    <w:rsid w:val="0071132B"/>
    <w:rsid w:val="0071152E"/>
    <w:rsid w:val="0071433E"/>
    <w:rsid w:val="00731F94"/>
    <w:rsid w:val="00732ADF"/>
    <w:rsid w:val="007339ED"/>
    <w:rsid w:val="00733CC4"/>
    <w:rsid w:val="00733E4A"/>
    <w:rsid w:val="007370EB"/>
    <w:rsid w:val="00740633"/>
    <w:rsid w:val="0074301F"/>
    <w:rsid w:val="007441A2"/>
    <w:rsid w:val="00747819"/>
    <w:rsid w:val="00752E83"/>
    <w:rsid w:val="00753D19"/>
    <w:rsid w:val="00755297"/>
    <w:rsid w:val="00756F7F"/>
    <w:rsid w:val="0075713E"/>
    <w:rsid w:val="007658A1"/>
    <w:rsid w:val="007671A4"/>
    <w:rsid w:val="007707E5"/>
    <w:rsid w:val="00771CE3"/>
    <w:rsid w:val="00773091"/>
    <w:rsid w:val="007770DC"/>
    <w:rsid w:val="007804AF"/>
    <w:rsid w:val="00781191"/>
    <w:rsid w:val="00797F7D"/>
    <w:rsid w:val="007A5AF5"/>
    <w:rsid w:val="007A6426"/>
    <w:rsid w:val="007A6807"/>
    <w:rsid w:val="007B2293"/>
    <w:rsid w:val="007B30DB"/>
    <w:rsid w:val="007B3B03"/>
    <w:rsid w:val="007B6951"/>
    <w:rsid w:val="007B70FE"/>
    <w:rsid w:val="007C0197"/>
    <w:rsid w:val="007C437D"/>
    <w:rsid w:val="007C6478"/>
    <w:rsid w:val="007D1534"/>
    <w:rsid w:val="007D2EC7"/>
    <w:rsid w:val="007E1C00"/>
    <w:rsid w:val="007E3544"/>
    <w:rsid w:val="007F1182"/>
    <w:rsid w:val="007F3649"/>
    <w:rsid w:val="007F3BB2"/>
    <w:rsid w:val="007F44EF"/>
    <w:rsid w:val="0080266E"/>
    <w:rsid w:val="00803079"/>
    <w:rsid w:val="0080327D"/>
    <w:rsid w:val="00803875"/>
    <w:rsid w:val="00804E51"/>
    <w:rsid w:val="00805C8A"/>
    <w:rsid w:val="0080736B"/>
    <w:rsid w:val="00807ED1"/>
    <w:rsid w:val="008101D2"/>
    <w:rsid w:val="0081200A"/>
    <w:rsid w:val="00812379"/>
    <w:rsid w:val="008149E1"/>
    <w:rsid w:val="008211CC"/>
    <w:rsid w:val="00822D00"/>
    <w:rsid w:val="00825532"/>
    <w:rsid w:val="00826546"/>
    <w:rsid w:val="008336C4"/>
    <w:rsid w:val="008336CE"/>
    <w:rsid w:val="0084111E"/>
    <w:rsid w:val="00841DBA"/>
    <w:rsid w:val="00842341"/>
    <w:rsid w:val="008448D9"/>
    <w:rsid w:val="00844C07"/>
    <w:rsid w:val="00845231"/>
    <w:rsid w:val="00854C9F"/>
    <w:rsid w:val="00855BD6"/>
    <w:rsid w:val="00857117"/>
    <w:rsid w:val="00863CC6"/>
    <w:rsid w:val="00867364"/>
    <w:rsid w:val="008760E0"/>
    <w:rsid w:val="008810C6"/>
    <w:rsid w:val="0088277F"/>
    <w:rsid w:val="0088711F"/>
    <w:rsid w:val="0088725F"/>
    <w:rsid w:val="008937EE"/>
    <w:rsid w:val="00893CC5"/>
    <w:rsid w:val="008972C8"/>
    <w:rsid w:val="008A2D33"/>
    <w:rsid w:val="008A5EC3"/>
    <w:rsid w:val="008B1643"/>
    <w:rsid w:val="008B1727"/>
    <w:rsid w:val="008B5B94"/>
    <w:rsid w:val="008C204A"/>
    <w:rsid w:val="008C2448"/>
    <w:rsid w:val="008C4586"/>
    <w:rsid w:val="008C530B"/>
    <w:rsid w:val="008C590E"/>
    <w:rsid w:val="008D03BA"/>
    <w:rsid w:val="008E06F4"/>
    <w:rsid w:val="008E1036"/>
    <w:rsid w:val="008E3FF7"/>
    <w:rsid w:val="008E4E4C"/>
    <w:rsid w:val="008E540D"/>
    <w:rsid w:val="008E795E"/>
    <w:rsid w:val="008F0089"/>
    <w:rsid w:val="008F2F4B"/>
    <w:rsid w:val="008F462B"/>
    <w:rsid w:val="008F544D"/>
    <w:rsid w:val="008F63DF"/>
    <w:rsid w:val="008F6CB0"/>
    <w:rsid w:val="00900643"/>
    <w:rsid w:val="00901989"/>
    <w:rsid w:val="00913168"/>
    <w:rsid w:val="0091562F"/>
    <w:rsid w:val="009166AC"/>
    <w:rsid w:val="0092033A"/>
    <w:rsid w:val="00922700"/>
    <w:rsid w:val="00922D6F"/>
    <w:rsid w:val="009242D2"/>
    <w:rsid w:val="009302D3"/>
    <w:rsid w:val="00931B86"/>
    <w:rsid w:val="00936540"/>
    <w:rsid w:val="00936F50"/>
    <w:rsid w:val="0094165F"/>
    <w:rsid w:val="009425B1"/>
    <w:rsid w:val="00946CC8"/>
    <w:rsid w:val="009516B2"/>
    <w:rsid w:val="009565DC"/>
    <w:rsid w:val="009614AB"/>
    <w:rsid w:val="00966FEA"/>
    <w:rsid w:val="00973A99"/>
    <w:rsid w:val="009764EF"/>
    <w:rsid w:val="0097663B"/>
    <w:rsid w:val="00984FFA"/>
    <w:rsid w:val="00990B0B"/>
    <w:rsid w:val="00992E76"/>
    <w:rsid w:val="0099357D"/>
    <w:rsid w:val="00993A50"/>
    <w:rsid w:val="0099463B"/>
    <w:rsid w:val="00994D93"/>
    <w:rsid w:val="00996BA3"/>
    <w:rsid w:val="009A21B9"/>
    <w:rsid w:val="009A312D"/>
    <w:rsid w:val="009A3794"/>
    <w:rsid w:val="009A3ACB"/>
    <w:rsid w:val="009A4055"/>
    <w:rsid w:val="009B1C78"/>
    <w:rsid w:val="009B4C9A"/>
    <w:rsid w:val="009B541B"/>
    <w:rsid w:val="009C3EDD"/>
    <w:rsid w:val="009C65D1"/>
    <w:rsid w:val="009C7BDB"/>
    <w:rsid w:val="009C7FF8"/>
    <w:rsid w:val="009D14A0"/>
    <w:rsid w:val="009D3944"/>
    <w:rsid w:val="009D5B2B"/>
    <w:rsid w:val="009D69B3"/>
    <w:rsid w:val="009D6C16"/>
    <w:rsid w:val="009D7439"/>
    <w:rsid w:val="009D79B7"/>
    <w:rsid w:val="009E0D3B"/>
    <w:rsid w:val="009E0DEE"/>
    <w:rsid w:val="009E1BD2"/>
    <w:rsid w:val="009E1F1D"/>
    <w:rsid w:val="009E2BFC"/>
    <w:rsid w:val="009E33EB"/>
    <w:rsid w:val="009E5818"/>
    <w:rsid w:val="009F46A9"/>
    <w:rsid w:val="009F5D16"/>
    <w:rsid w:val="009F6400"/>
    <w:rsid w:val="009F7015"/>
    <w:rsid w:val="00A00494"/>
    <w:rsid w:val="00A061AD"/>
    <w:rsid w:val="00A067D9"/>
    <w:rsid w:val="00A13057"/>
    <w:rsid w:val="00A203E3"/>
    <w:rsid w:val="00A205C4"/>
    <w:rsid w:val="00A207B7"/>
    <w:rsid w:val="00A33E6F"/>
    <w:rsid w:val="00A344FA"/>
    <w:rsid w:val="00A35969"/>
    <w:rsid w:val="00A369EF"/>
    <w:rsid w:val="00A36D25"/>
    <w:rsid w:val="00A41F33"/>
    <w:rsid w:val="00A47AED"/>
    <w:rsid w:val="00A51B6E"/>
    <w:rsid w:val="00A5462F"/>
    <w:rsid w:val="00A55ED9"/>
    <w:rsid w:val="00A5629E"/>
    <w:rsid w:val="00A63F97"/>
    <w:rsid w:val="00A671A3"/>
    <w:rsid w:val="00A673BE"/>
    <w:rsid w:val="00A85D4C"/>
    <w:rsid w:val="00A93160"/>
    <w:rsid w:val="00A9375D"/>
    <w:rsid w:val="00A9761F"/>
    <w:rsid w:val="00AA2C5C"/>
    <w:rsid w:val="00AA67D9"/>
    <w:rsid w:val="00AA6DB7"/>
    <w:rsid w:val="00AB0ABB"/>
    <w:rsid w:val="00AB5F85"/>
    <w:rsid w:val="00AB73ED"/>
    <w:rsid w:val="00AB79B4"/>
    <w:rsid w:val="00AC017D"/>
    <w:rsid w:val="00AC2F90"/>
    <w:rsid w:val="00AC36B7"/>
    <w:rsid w:val="00AC39FA"/>
    <w:rsid w:val="00AC3C31"/>
    <w:rsid w:val="00AC3F15"/>
    <w:rsid w:val="00AD0AA4"/>
    <w:rsid w:val="00AD39FC"/>
    <w:rsid w:val="00AD42BD"/>
    <w:rsid w:val="00AD59FD"/>
    <w:rsid w:val="00AE3CDF"/>
    <w:rsid w:val="00AE6645"/>
    <w:rsid w:val="00AF0555"/>
    <w:rsid w:val="00AF3624"/>
    <w:rsid w:val="00AF4C6A"/>
    <w:rsid w:val="00B00A89"/>
    <w:rsid w:val="00B01BE3"/>
    <w:rsid w:val="00B025A9"/>
    <w:rsid w:val="00B0302C"/>
    <w:rsid w:val="00B06E64"/>
    <w:rsid w:val="00B06EA3"/>
    <w:rsid w:val="00B14D4D"/>
    <w:rsid w:val="00B14FEC"/>
    <w:rsid w:val="00B16135"/>
    <w:rsid w:val="00B16A95"/>
    <w:rsid w:val="00B2031B"/>
    <w:rsid w:val="00B2210B"/>
    <w:rsid w:val="00B24895"/>
    <w:rsid w:val="00B348E5"/>
    <w:rsid w:val="00B41B75"/>
    <w:rsid w:val="00B44474"/>
    <w:rsid w:val="00B44EA1"/>
    <w:rsid w:val="00B451AA"/>
    <w:rsid w:val="00B451F1"/>
    <w:rsid w:val="00B45347"/>
    <w:rsid w:val="00B46A74"/>
    <w:rsid w:val="00B50DE2"/>
    <w:rsid w:val="00B52703"/>
    <w:rsid w:val="00B543AE"/>
    <w:rsid w:val="00B62DF6"/>
    <w:rsid w:val="00B633FE"/>
    <w:rsid w:val="00B74AC1"/>
    <w:rsid w:val="00B74B1C"/>
    <w:rsid w:val="00B87F46"/>
    <w:rsid w:val="00B91B9B"/>
    <w:rsid w:val="00B96DD4"/>
    <w:rsid w:val="00BA0A66"/>
    <w:rsid w:val="00BA1308"/>
    <w:rsid w:val="00BA70D1"/>
    <w:rsid w:val="00BA72C8"/>
    <w:rsid w:val="00BB27BA"/>
    <w:rsid w:val="00BB2FE6"/>
    <w:rsid w:val="00BB7189"/>
    <w:rsid w:val="00BC5692"/>
    <w:rsid w:val="00BD045F"/>
    <w:rsid w:val="00BD3307"/>
    <w:rsid w:val="00BD3EAC"/>
    <w:rsid w:val="00BE6366"/>
    <w:rsid w:val="00BF39B7"/>
    <w:rsid w:val="00BF58EE"/>
    <w:rsid w:val="00C028E1"/>
    <w:rsid w:val="00C10D4A"/>
    <w:rsid w:val="00C139DF"/>
    <w:rsid w:val="00C14D99"/>
    <w:rsid w:val="00C303B0"/>
    <w:rsid w:val="00C32C91"/>
    <w:rsid w:val="00C32C9B"/>
    <w:rsid w:val="00C353F6"/>
    <w:rsid w:val="00C410C0"/>
    <w:rsid w:val="00C45279"/>
    <w:rsid w:val="00C46226"/>
    <w:rsid w:val="00C4682B"/>
    <w:rsid w:val="00C4686D"/>
    <w:rsid w:val="00C46EE6"/>
    <w:rsid w:val="00C53BBA"/>
    <w:rsid w:val="00C543FB"/>
    <w:rsid w:val="00C5448C"/>
    <w:rsid w:val="00C56E56"/>
    <w:rsid w:val="00C63B04"/>
    <w:rsid w:val="00C644D5"/>
    <w:rsid w:val="00C71717"/>
    <w:rsid w:val="00C73208"/>
    <w:rsid w:val="00C7342F"/>
    <w:rsid w:val="00C745EA"/>
    <w:rsid w:val="00C76DAC"/>
    <w:rsid w:val="00C778AB"/>
    <w:rsid w:val="00C8003C"/>
    <w:rsid w:val="00C807E9"/>
    <w:rsid w:val="00C824C6"/>
    <w:rsid w:val="00C82945"/>
    <w:rsid w:val="00C85EA2"/>
    <w:rsid w:val="00C85EC8"/>
    <w:rsid w:val="00C91DAB"/>
    <w:rsid w:val="00C94367"/>
    <w:rsid w:val="00C96420"/>
    <w:rsid w:val="00C96B0D"/>
    <w:rsid w:val="00CB0AEE"/>
    <w:rsid w:val="00CB24A3"/>
    <w:rsid w:val="00CB5439"/>
    <w:rsid w:val="00CB77FC"/>
    <w:rsid w:val="00CC092B"/>
    <w:rsid w:val="00CC1A1C"/>
    <w:rsid w:val="00CC227A"/>
    <w:rsid w:val="00CC77C3"/>
    <w:rsid w:val="00CD4215"/>
    <w:rsid w:val="00CD6560"/>
    <w:rsid w:val="00CE0F9D"/>
    <w:rsid w:val="00CE6F7C"/>
    <w:rsid w:val="00CF4C22"/>
    <w:rsid w:val="00D008FA"/>
    <w:rsid w:val="00D02210"/>
    <w:rsid w:val="00D046EF"/>
    <w:rsid w:val="00D05F5C"/>
    <w:rsid w:val="00D1017D"/>
    <w:rsid w:val="00D10472"/>
    <w:rsid w:val="00D14520"/>
    <w:rsid w:val="00D17703"/>
    <w:rsid w:val="00D21478"/>
    <w:rsid w:val="00D2185B"/>
    <w:rsid w:val="00D2494F"/>
    <w:rsid w:val="00D314BB"/>
    <w:rsid w:val="00D33BF4"/>
    <w:rsid w:val="00D35B4B"/>
    <w:rsid w:val="00D3644B"/>
    <w:rsid w:val="00D374B4"/>
    <w:rsid w:val="00D40203"/>
    <w:rsid w:val="00D40689"/>
    <w:rsid w:val="00D4179B"/>
    <w:rsid w:val="00D42927"/>
    <w:rsid w:val="00D430BD"/>
    <w:rsid w:val="00D43FA8"/>
    <w:rsid w:val="00D5671C"/>
    <w:rsid w:val="00D60B81"/>
    <w:rsid w:val="00D6300F"/>
    <w:rsid w:val="00D6443F"/>
    <w:rsid w:val="00D72184"/>
    <w:rsid w:val="00D749CA"/>
    <w:rsid w:val="00D76068"/>
    <w:rsid w:val="00D76873"/>
    <w:rsid w:val="00D77E6F"/>
    <w:rsid w:val="00D81512"/>
    <w:rsid w:val="00D85E25"/>
    <w:rsid w:val="00D860C7"/>
    <w:rsid w:val="00D9040C"/>
    <w:rsid w:val="00D92AB6"/>
    <w:rsid w:val="00D95B12"/>
    <w:rsid w:val="00D960E9"/>
    <w:rsid w:val="00DA02ED"/>
    <w:rsid w:val="00DA13A4"/>
    <w:rsid w:val="00DA1AFA"/>
    <w:rsid w:val="00DA43B1"/>
    <w:rsid w:val="00DA4B1A"/>
    <w:rsid w:val="00DB1DC5"/>
    <w:rsid w:val="00DB6CD6"/>
    <w:rsid w:val="00DC271F"/>
    <w:rsid w:val="00DC39A1"/>
    <w:rsid w:val="00DC61D0"/>
    <w:rsid w:val="00DC6BC9"/>
    <w:rsid w:val="00DC7B01"/>
    <w:rsid w:val="00DD66E4"/>
    <w:rsid w:val="00DD67EA"/>
    <w:rsid w:val="00DD7811"/>
    <w:rsid w:val="00DE03F8"/>
    <w:rsid w:val="00DE292A"/>
    <w:rsid w:val="00DE3CBE"/>
    <w:rsid w:val="00DF0CD4"/>
    <w:rsid w:val="00DF1CF9"/>
    <w:rsid w:val="00DF4F37"/>
    <w:rsid w:val="00DF565E"/>
    <w:rsid w:val="00DF591A"/>
    <w:rsid w:val="00E014B1"/>
    <w:rsid w:val="00E01C23"/>
    <w:rsid w:val="00E01E87"/>
    <w:rsid w:val="00E07B5B"/>
    <w:rsid w:val="00E17BC4"/>
    <w:rsid w:val="00E22DF3"/>
    <w:rsid w:val="00E251DD"/>
    <w:rsid w:val="00E258AA"/>
    <w:rsid w:val="00E25E07"/>
    <w:rsid w:val="00E27840"/>
    <w:rsid w:val="00E300DA"/>
    <w:rsid w:val="00E301E1"/>
    <w:rsid w:val="00E30321"/>
    <w:rsid w:val="00E367D0"/>
    <w:rsid w:val="00E40624"/>
    <w:rsid w:val="00E45D42"/>
    <w:rsid w:val="00E45DF4"/>
    <w:rsid w:val="00E51197"/>
    <w:rsid w:val="00E5242F"/>
    <w:rsid w:val="00E52567"/>
    <w:rsid w:val="00E54201"/>
    <w:rsid w:val="00E54BEB"/>
    <w:rsid w:val="00E5745B"/>
    <w:rsid w:val="00E67014"/>
    <w:rsid w:val="00E71A3B"/>
    <w:rsid w:val="00E746C9"/>
    <w:rsid w:val="00E85963"/>
    <w:rsid w:val="00E90074"/>
    <w:rsid w:val="00E94331"/>
    <w:rsid w:val="00EA6CA2"/>
    <w:rsid w:val="00EB7C2B"/>
    <w:rsid w:val="00EC00FB"/>
    <w:rsid w:val="00EC2E11"/>
    <w:rsid w:val="00EC703D"/>
    <w:rsid w:val="00EC74A6"/>
    <w:rsid w:val="00EE527C"/>
    <w:rsid w:val="00EF049D"/>
    <w:rsid w:val="00EF11B5"/>
    <w:rsid w:val="00EF1A9E"/>
    <w:rsid w:val="00EF2E1D"/>
    <w:rsid w:val="00EF3881"/>
    <w:rsid w:val="00EF41C0"/>
    <w:rsid w:val="00F012EF"/>
    <w:rsid w:val="00F01669"/>
    <w:rsid w:val="00F07512"/>
    <w:rsid w:val="00F11594"/>
    <w:rsid w:val="00F11B89"/>
    <w:rsid w:val="00F14C06"/>
    <w:rsid w:val="00F14FE2"/>
    <w:rsid w:val="00F155E3"/>
    <w:rsid w:val="00F15C36"/>
    <w:rsid w:val="00F2366D"/>
    <w:rsid w:val="00F26B36"/>
    <w:rsid w:val="00F270CE"/>
    <w:rsid w:val="00F27566"/>
    <w:rsid w:val="00F34067"/>
    <w:rsid w:val="00F34BA1"/>
    <w:rsid w:val="00F42367"/>
    <w:rsid w:val="00F44DD7"/>
    <w:rsid w:val="00F4529F"/>
    <w:rsid w:val="00F45EC0"/>
    <w:rsid w:val="00F46D52"/>
    <w:rsid w:val="00F46DCF"/>
    <w:rsid w:val="00F51D25"/>
    <w:rsid w:val="00F53AD5"/>
    <w:rsid w:val="00F552AD"/>
    <w:rsid w:val="00F6165F"/>
    <w:rsid w:val="00F619D6"/>
    <w:rsid w:val="00F61E66"/>
    <w:rsid w:val="00F70155"/>
    <w:rsid w:val="00F74C57"/>
    <w:rsid w:val="00F821FA"/>
    <w:rsid w:val="00F831DE"/>
    <w:rsid w:val="00F84290"/>
    <w:rsid w:val="00F871B5"/>
    <w:rsid w:val="00F87939"/>
    <w:rsid w:val="00F92444"/>
    <w:rsid w:val="00F93403"/>
    <w:rsid w:val="00F9636B"/>
    <w:rsid w:val="00F97E8C"/>
    <w:rsid w:val="00FA0F0D"/>
    <w:rsid w:val="00FA1BD0"/>
    <w:rsid w:val="00FA29DF"/>
    <w:rsid w:val="00FA3628"/>
    <w:rsid w:val="00FA395C"/>
    <w:rsid w:val="00FA39C2"/>
    <w:rsid w:val="00FA5619"/>
    <w:rsid w:val="00FB0056"/>
    <w:rsid w:val="00FB0FA5"/>
    <w:rsid w:val="00FB1EAB"/>
    <w:rsid w:val="00FB427B"/>
    <w:rsid w:val="00FB584D"/>
    <w:rsid w:val="00FB7C58"/>
    <w:rsid w:val="00FB7DEB"/>
    <w:rsid w:val="00FC065B"/>
    <w:rsid w:val="00FC1476"/>
    <w:rsid w:val="00FC1DF4"/>
    <w:rsid w:val="00FC6A04"/>
    <w:rsid w:val="00FD416F"/>
    <w:rsid w:val="00FD523A"/>
    <w:rsid w:val="00FD55D4"/>
    <w:rsid w:val="00FE319D"/>
    <w:rsid w:val="00FE5384"/>
    <w:rsid w:val="00FF234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876674-7410-43A3-AED0-F01D3B72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3B10"/>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A33E6F"/>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rsid w:val="00F46D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46D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804E51"/>
    <w:rPr>
      <w:color w:val="0000FF"/>
      <w:u w:val="single"/>
    </w:rPr>
  </w:style>
  <w:style w:type="character" w:customStyle="1" w:styleId="berschrift1Zchn">
    <w:name w:val="Überschrift 1 Zchn"/>
    <w:link w:val="berschrift1"/>
    <w:uiPriority w:val="9"/>
    <w:rsid w:val="00A33E6F"/>
    <w:rPr>
      <w:rFonts w:ascii="Cambria" w:eastAsia="Times New Roman" w:hAnsi="Cambria" w:cs="Times New Roman"/>
      <w:b/>
      <w:bCs/>
      <w:kern w:val="32"/>
      <w:sz w:val="32"/>
      <w:szCs w:val="32"/>
      <w:lang w:eastAsia="en-US"/>
    </w:rPr>
  </w:style>
  <w:style w:type="paragraph" w:styleId="NurText">
    <w:name w:val="Plain Text"/>
    <w:basedOn w:val="Standard"/>
    <w:link w:val="NurTextZchn"/>
    <w:uiPriority w:val="99"/>
    <w:semiHidden/>
    <w:unhideWhenUsed/>
    <w:rsid w:val="00163ECE"/>
    <w:pPr>
      <w:spacing w:after="0" w:line="240" w:lineRule="auto"/>
    </w:pPr>
    <w:rPr>
      <w:szCs w:val="21"/>
    </w:rPr>
  </w:style>
  <w:style w:type="character" w:customStyle="1" w:styleId="NurTextZchn">
    <w:name w:val="Nur Text Zchn"/>
    <w:link w:val="NurText"/>
    <w:uiPriority w:val="99"/>
    <w:semiHidden/>
    <w:rsid w:val="00163ECE"/>
    <w:rPr>
      <w:sz w:val="22"/>
      <w:szCs w:val="21"/>
      <w:lang w:eastAsia="en-US"/>
    </w:rPr>
  </w:style>
  <w:style w:type="paragraph" w:styleId="Kopfzeile">
    <w:name w:val="header"/>
    <w:basedOn w:val="Standard"/>
    <w:link w:val="KopfzeileZchn"/>
    <w:uiPriority w:val="99"/>
    <w:unhideWhenUsed/>
    <w:rsid w:val="0043228B"/>
    <w:pPr>
      <w:tabs>
        <w:tab w:val="center" w:pos="4536"/>
        <w:tab w:val="right" w:pos="9072"/>
      </w:tabs>
    </w:pPr>
  </w:style>
  <w:style w:type="character" w:customStyle="1" w:styleId="KopfzeileZchn">
    <w:name w:val="Kopfzeile Zchn"/>
    <w:link w:val="Kopfzeile"/>
    <w:uiPriority w:val="99"/>
    <w:rsid w:val="0043228B"/>
    <w:rPr>
      <w:sz w:val="22"/>
      <w:szCs w:val="22"/>
      <w:lang w:eastAsia="en-US"/>
    </w:rPr>
  </w:style>
  <w:style w:type="paragraph" w:styleId="Fuzeile">
    <w:name w:val="footer"/>
    <w:basedOn w:val="Standard"/>
    <w:link w:val="FuzeileZchn"/>
    <w:uiPriority w:val="99"/>
    <w:unhideWhenUsed/>
    <w:rsid w:val="0043228B"/>
    <w:pPr>
      <w:tabs>
        <w:tab w:val="center" w:pos="4536"/>
        <w:tab w:val="right" w:pos="9072"/>
      </w:tabs>
    </w:pPr>
  </w:style>
  <w:style w:type="character" w:customStyle="1" w:styleId="FuzeileZchn">
    <w:name w:val="Fußzeile Zchn"/>
    <w:link w:val="Fuzeile"/>
    <w:uiPriority w:val="99"/>
    <w:rsid w:val="0043228B"/>
    <w:rPr>
      <w:sz w:val="22"/>
      <w:szCs w:val="22"/>
      <w:lang w:eastAsia="en-US"/>
    </w:rPr>
  </w:style>
  <w:style w:type="paragraph" w:styleId="Sprechblasentext">
    <w:name w:val="Balloon Text"/>
    <w:basedOn w:val="Standard"/>
    <w:link w:val="SprechblasentextZchn"/>
    <w:uiPriority w:val="99"/>
    <w:semiHidden/>
    <w:unhideWhenUsed/>
    <w:rsid w:val="00284756"/>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284756"/>
    <w:rPr>
      <w:rFonts w:ascii="Tahoma" w:hAnsi="Tahoma" w:cs="Tahoma"/>
      <w:sz w:val="16"/>
      <w:szCs w:val="16"/>
      <w:lang w:eastAsia="en-US"/>
    </w:rPr>
  </w:style>
  <w:style w:type="character" w:styleId="Kommentarzeichen">
    <w:name w:val="annotation reference"/>
    <w:uiPriority w:val="99"/>
    <w:semiHidden/>
    <w:unhideWhenUsed/>
    <w:rsid w:val="009F7015"/>
    <w:rPr>
      <w:sz w:val="16"/>
      <w:szCs w:val="16"/>
    </w:rPr>
  </w:style>
  <w:style w:type="paragraph" w:styleId="Kommentartext">
    <w:name w:val="annotation text"/>
    <w:basedOn w:val="Standard"/>
    <w:link w:val="KommentartextZchn"/>
    <w:uiPriority w:val="99"/>
    <w:semiHidden/>
    <w:unhideWhenUsed/>
    <w:rsid w:val="009F7015"/>
    <w:rPr>
      <w:sz w:val="20"/>
      <w:szCs w:val="20"/>
    </w:rPr>
  </w:style>
  <w:style w:type="character" w:customStyle="1" w:styleId="KommentartextZchn">
    <w:name w:val="Kommentartext Zchn"/>
    <w:link w:val="Kommentartext"/>
    <w:uiPriority w:val="99"/>
    <w:semiHidden/>
    <w:rsid w:val="009F7015"/>
    <w:rPr>
      <w:lang w:eastAsia="en-US"/>
    </w:rPr>
  </w:style>
  <w:style w:type="paragraph" w:styleId="Kommentarthema">
    <w:name w:val="annotation subject"/>
    <w:basedOn w:val="Kommentartext"/>
    <w:next w:val="Kommentartext"/>
    <w:link w:val="KommentarthemaZchn"/>
    <w:uiPriority w:val="99"/>
    <w:semiHidden/>
    <w:unhideWhenUsed/>
    <w:rsid w:val="009F7015"/>
    <w:rPr>
      <w:b/>
      <w:bCs/>
    </w:rPr>
  </w:style>
  <w:style w:type="character" w:customStyle="1" w:styleId="KommentarthemaZchn">
    <w:name w:val="Kommentarthema Zchn"/>
    <w:link w:val="Kommentarthema"/>
    <w:uiPriority w:val="99"/>
    <w:semiHidden/>
    <w:rsid w:val="009F7015"/>
    <w:rPr>
      <w:b/>
      <w:bCs/>
      <w:lang w:eastAsia="en-US"/>
    </w:rPr>
  </w:style>
  <w:style w:type="paragraph" w:styleId="StandardWeb">
    <w:name w:val="Normal (Web)"/>
    <w:basedOn w:val="Standard"/>
    <w:uiPriority w:val="99"/>
    <w:unhideWhenUsed/>
    <w:rsid w:val="006F0650"/>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ext">
    <w:name w:val="text"/>
    <w:rsid w:val="001752F7"/>
  </w:style>
  <w:style w:type="character" w:styleId="Fett">
    <w:name w:val="Strong"/>
    <w:uiPriority w:val="22"/>
    <w:qFormat/>
    <w:rsid w:val="003A422B"/>
    <w:rPr>
      <w:b/>
      <w:bCs/>
    </w:rPr>
  </w:style>
  <w:style w:type="paragraph" w:customStyle="1" w:styleId="Default">
    <w:name w:val="Default"/>
    <w:rsid w:val="00AD39FC"/>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D960E9"/>
    <w:pPr>
      <w:spacing w:after="0" w:line="240" w:lineRule="auto"/>
      <w:ind w:left="720"/>
    </w:pPr>
    <w:rPr>
      <w:rFonts w:cs="Calibri"/>
      <w:lang w:eastAsia="de-DE"/>
    </w:rPr>
  </w:style>
  <w:style w:type="character" w:customStyle="1" w:styleId="st">
    <w:name w:val="st"/>
    <w:basedOn w:val="Absatz-Standardschriftart"/>
    <w:rsid w:val="00AC39FA"/>
  </w:style>
  <w:style w:type="paragraph" w:customStyle="1" w:styleId="Noparagraphstyle">
    <w:name w:val="[No paragraph style]"/>
    <w:basedOn w:val="Standard"/>
    <w:rsid w:val="007C437D"/>
    <w:pPr>
      <w:autoSpaceDE w:val="0"/>
      <w:autoSpaceDN w:val="0"/>
      <w:spacing w:after="0" w:line="288" w:lineRule="auto"/>
    </w:pPr>
    <w:rPr>
      <w:rFonts w:ascii="Times New Roman" w:eastAsiaTheme="minorHAnsi" w:hAnsi="Times New Roman"/>
      <w:color w:val="000000"/>
      <w:sz w:val="24"/>
      <w:szCs w:val="24"/>
      <w:lang w:eastAsia="de-DE"/>
    </w:rPr>
  </w:style>
  <w:style w:type="character" w:styleId="Hervorhebung">
    <w:name w:val="Emphasis"/>
    <w:basedOn w:val="Absatz-Standardschriftart"/>
    <w:uiPriority w:val="20"/>
    <w:qFormat/>
    <w:rsid w:val="00E94331"/>
    <w:rPr>
      <w:i/>
      <w:iCs/>
    </w:rPr>
  </w:style>
  <w:style w:type="character" w:customStyle="1" w:styleId="berschrift2Zchn">
    <w:name w:val="Überschrift 2 Zchn"/>
    <w:basedOn w:val="Absatz-Standardschriftart"/>
    <w:link w:val="berschrift2"/>
    <w:uiPriority w:val="9"/>
    <w:semiHidden/>
    <w:rsid w:val="00F46D52"/>
    <w:rPr>
      <w:rFonts w:asciiTheme="majorHAnsi" w:eastAsiaTheme="majorEastAsia" w:hAnsiTheme="majorHAnsi" w:cstheme="majorBidi"/>
      <w:b/>
      <w:bCs/>
      <w:color w:val="4F81BD" w:themeColor="accent1"/>
      <w:sz w:val="26"/>
      <w:szCs w:val="26"/>
      <w:lang w:eastAsia="en-US"/>
    </w:rPr>
  </w:style>
  <w:style w:type="character" w:customStyle="1" w:styleId="berschrift3Zchn">
    <w:name w:val="Überschrift 3 Zchn"/>
    <w:basedOn w:val="Absatz-Standardschriftart"/>
    <w:link w:val="berschrift3"/>
    <w:uiPriority w:val="9"/>
    <w:semiHidden/>
    <w:rsid w:val="00F46D52"/>
    <w:rPr>
      <w:rFonts w:asciiTheme="majorHAnsi" w:eastAsiaTheme="majorEastAsia" w:hAnsiTheme="majorHAnsi" w:cstheme="majorBidi"/>
      <w:b/>
      <w:bCs/>
      <w:color w:val="4F81BD" w:themeColor="accent1"/>
      <w:sz w:val="22"/>
      <w:szCs w:val="22"/>
      <w:lang w:eastAsia="en-US"/>
    </w:rPr>
  </w:style>
  <w:style w:type="paragraph" w:styleId="HTMLVorformatiert">
    <w:name w:val="HTML Preformatted"/>
    <w:basedOn w:val="Standard"/>
    <w:link w:val="HTMLVorformatiertZchn"/>
    <w:uiPriority w:val="99"/>
    <w:semiHidden/>
    <w:unhideWhenUsed/>
    <w:rsid w:val="00FB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FB7DEB"/>
    <w:rPr>
      <w:rFonts w:ascii="Courier New" w:eastAsia="Times New Roman" w:hAnsi="Courier New" w:cs="Courier New"/>
    </w:rPr>
  </w:style>
  <w:style w:type="character" w:customStyle="1" w:styleId="highlight">
    <w:name w:val="highlight"/>
    <w:basedOn w:val="Absatz-Standardschriftart"/>
    <w:rsid w:val="00FB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3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5689">
          <w:marLeft w:val="0"/>
          <w:marRight w:val="0"/>
          <w:marTop w:val="0"/>
          <w:marBottom w:val="0"/>
          <w:divBdr>
            <w:top w:val="none" w:sz="0" w:space="0" w:color="auto"/>
            <w:left w:val="none" w:sz="0" w:space="0" w:color="auto"/>
            <w:bottom w:val="none" w:sz="0" w:space="0" w:color="auto"/>
            <w:right w:val="none" w:sz="0" w:space="0" w:color="auto"/>
          </w:divBdr>
        </w:div>
        <w:div w:id="1724400762">
          <w:marLeft w:val="0"/>
          <w:marRight w:val="0"/>
          <w:marTop w:val="0"/>
          <w:marBottom w:val="0"/>
          <w:divBdr>
            <w:top w:val="none" w:sz="0" w:space="0" w:color="auto"/>
            <w:left w:val="none" w:sz="0" w:space="0" w:color="auto"/>
            <w:bottom w:val="none" w:sz="0" w:space="0" w:color="auto"/>
            <w:right w:val="none" w:sz="0" w:space="0" w:color="auto"/>
          </w:divBdr>
        </w:div>
        <w:div w:id="726419733">
          <w:marLeft w:val="0"/>
          <w:marRight w:val="0"/>
          <w:marTop w:val="0"/>
          <w:marBottom w:val="0"/>
          <w:divBdr>
            <w:top w:val="none" w:sz="0" w:space="0" w:color="auto"/>
            <w:left w:val="none" w:sz="0" w:space="0" w:color="auto"/>
            <w:bottom w:val="none" w:sz="0" w:space="0" w:color="auto"/>
            <w:right w:val="none" w:sz="0" w:space="0" w:color="auto"/>
          </w:divBdr>
        </w:div>
        <w:div w:id="1479298122">
          <w:marLeft w:val="0"/>
          <w:marRight w:val="0"/>
          <w:marTop w:val="0"/>
          <w:marBottom w:val="0"/>
          <w:divBdr>
            <w:top w:val="none" w:sz="0" w:space="0" w:color="auto"/>
            <w:left w:val="none" w:sz="0" w:space="0" w:color="auto"/>
            <w:bottom w:val="none" w:sz="0" w:space="0" w:color="auto"/>
            <w:right w:val="none" w:sz="0" w:space="0" w:color="auto"/>
          </w:divBdr>
        </w:div>
        <w:div w:id="1391074319">
          <w:marLeft w:val="0"/>
          <w:marRight w:val="0"/>
          <w:marTop w:val="0"/>
          <w:marBottom w:val="0"/>
          <w:divBdr>
            <w:top w:val="none" w:sz="0" w:space="0" w:color="auto"/>
            <w:left w:val="none" w:sz="0" w:space="0" w:color="auto"/>
            <w:bottom w:val="none" w:sz="0" w:space="0" w:color="auto"/>
            <w:right w:val="none" w:sz="0" w:space="0" w:color="auto"/>
          </w:divBdr>
        </w:div>
      </w:divsChild>
    </w:div>
    <w:div w:id="171532289">
      <w:bodyDiv w:val="1"/>
      <w:marLeft w:val="0"/>
      <w:marRight w:val="0"/>
      <w:marTop w:val="0"/>
      <w:marBottom w:val="0"/>
      <w:divBdr>
        <w:top w:val="none" w:sz="0" w:space="0" w:color="auto"/>
        <w:left w:val="none" w:sz="0" w:space="0" w:color="auto"/>
        <w:bottom w:val="none" w:sz="0" w:space="0" w:color="auto"/>
        <w:right w:val="none" w:sz="0" w:space="0" w:color="auto"/>
      </w:divBdr>
    </w:div>
    <w:div w:id="180246764">
      <w:bodyDiv w:val="1"/>
      <w:marLeft w:val="0"/>
      <w:marRight w:val="0"/>
      <w:marTop w:val="0"/>
      <w:marBottom w:val="0"/>
      <w:divBdr>
        <w:top w:val="none" w:sz="0" w:space="0" w:color="auto"/>
        <w:left w:val="none" w:sz="0" w:space="0" w:color="auto"/>
        <w:bottom w:val="none" w:sz="0" w:space="0" w:color="auto"/>
        <w:right w:val="none" w:sz="0" w:space="0" w:color="auto"/>
      </w:divBdr>
    </w:div>
    <w:div w:id="211230436">
      <w:bodyDiv w:val="1"/>
      <w:marLeft w:val="0"/>
      <w:marRight w:val="0"/>
      <w:marTop w:val="0"/>
      <w:marBottom w:val="0"/>
      <w:divBdr>
        <w:top w:val="none" w:sz="0" w:space="0" w:color="auto"/>
        <w:left w:val="none" w:sz="0" w:space="0" w:color="auto"/>
        <w:bottom w:val="none" w:sz="0" w:space="0" w:color="auto"/>
        <w:right w:val="none" w:sz="0" w:space="0" w:color="auto"/>
      </w:divBdr>
    </w:div>
    <w:div w:id="212893672">
      <w:bodyDiv w:val="1"/>
      <w:marLeft w:val="0"/>
      <w:marRight w:val="0"/>
      <w:marTop w:val="0"/>
      <w:marBottom w:val="0"/>
      <w:divBdr>
        <w:top w:val="none" w:sz="0" w:space="0" w:color="auto"/>
        <w:left w:val="none" w:sz="0" w:space="0" w:color="auto"/>
        <w:bottom w:val="none" w:sz="0" w:space="0" w:color="auto"/>
        <w:right w:val="none" w:sz="0" w:space="0" w:color="auto"/>
      </w:divBdr>
      <w:divsChild>
        <w:div w:id="1814365965">
          <w:marLeft w:val="0"/>
          <w:marRight w:val="0"/>
          <w:marTop w:val="0"/>
          <w:marBottom w:val="0"/>
          <w:divBdr>
            <w:top w:val="none" w:sz="0" w:space="0" w:color="auto"/>
            <w:left w:val="none" w:sz="0" w:space="0" w:color="auto"/>
            <w:bottom w:val="none" w:sz="0" w:space="0" w:color="auto"/>
            <w:right w:val="none" w:sz="0" w:space="0" w:color="auto"/>
          </w:divBdr>
          <w:divsChild>
            <w:div w:id="887767891">
              <w:marLeft w:val="0"/>
              <w:marRight w:val="0"/>
              <w:marTop w:val="0"/>
              <w:marBottom w:val="0"/>
              <w:divBdr>
                <w:top w:val="none" w:sz="0" w:space="0" w:color="auto"/>
                <w:left w:val="none" w:sz="0" w:space="0" w:color="auto"/>
                <w:bottom w:val="none" w:sz="0" w:space="0" w:color="auto"/>
                <w:right w:val="none" w:sz="0" w:space="0" w:color="auto"/>
              </w:divBdr>
              <w:divsChild>
                <w:div w:id="8215790">
                  <w:marLeft w:val="0"/>
                  <w:marRight w:val="0"/>
                  <w:marTop w:val="0"/>
                  <w:marBottom w:val="0"/>
                  <w:divBdr>
                    <w:top w:val="none" w:sz="0" w:space="0" w:color="auto"/>
                    <w:left w:val="none" w:sz="0" w:space="0" w:color="auto"/>
                    <w:bottom w:val="none" w:sz="0" w:space="0" w:color="auto"/>
                    <w:right w:val="none" w:sz="0" w:space="0" w:color="auto"/>
                  </w:divBdr>
                  <w:divsChild>
                    <w:div w:id="1798137910">
                      <w:marLeft w:val="0"/>
                      <w:marRight w:val="0"/>
                      <w:marTop w:val="0"/>
                      <w:marBottom w:val="0"/>
                      <w:divBdr>
                        <w:top w:val="none" w:sz="0" w:space="0" w:color="auto"/>
                        <w:left w:val="none" w:sz="0" w:space="0" w:color="auto"/>
                        <w:bottom w:val="none" w:sz="0" w:space="0" w:color="auto"/>
                        <w:right w:val="none" w:sz="0" w:space="0" w:color="auto"/>
                      </w:divBdr>
                      <w:divsChild>
                        <w:div w:id="842235215">
                          <w:marLeft w:val="0"/>
                          <w:marRight w:val="0"/>
                          <w:marTop w:val="0"/>
                          <w:marBottom w:val="0"/>
                          <w:divBdr>
                            <w:top w:val="none" w:sz="0" w:space="0" w:color="auto"/>
                            <w:left w:val="none" w:sz="0" w:space="0" w:color="auto"/>
                            <w:bottom w:val="none" w:sz="0" w:space="0" w:color="auto"/>
                            <w:right w:val="none" w:sz="0" w:space="0" w:color="auto"/>
                          </w:divBdr>
                          <w:divsChild>
                            <w:div w:id="794061429">
                              <w:marLeft w:val="0"/>
                              <w:marRight w:val="0"/>
                              <w:marTop w:val="0"/>
                              <w:marBottom w:val="0"/>
                              <w:divBdr>
                                <w:top w:val="none" w:sz="0" w:space="0" w:color="auto"/>
                                <w:left w:val="none" w:sz="0" w:space="0" w:color="auto"/>
                                <w:bottom w:val="none" w:sz="0" w:space="0" w:color="auto"/>
                                <w:right w:val="none" w:sz="0" w:space="0" w:color="auto"/>
                              </w:divBdr>
                              <w:divsChild>
                                <w:div w:id="1412653834">
                                  <w:marLeft w:val="0"/>
                                  <w:marRight w:val="0"/>
                                  <w:marTop w:val="0"/>
                                  <w:marBottom w:val="0"/>
                                  <w:divBdr>
                                    <w:top w:val="none" w:sz="0" w:space="0" w:color="auto"/>
                                    <w:left w:val="none" w:sz="0" w:space="0" w:color="auto"/>
                                    <w:bottom w:val="none" w:sz="0" w:space="0" w:color="auto"/>
                                    <w:right w:val="none" w:sz="0" w:space="0" w:color="auto"/>
                                  </w:divBdr>
                                  <w:divsChild>
                                    <w:div w:id="936713257">
                                      <w:marLeft w:val="0"/>
                                      <w:marRight w:val="0"/>
                                      <w:marTop w:val="0"/>
                                      <w:marBottom w:val="0"/>
                                      <w:divBdr>
                                        <w:top w:val="none" w:sz="0" w:space="0" w:color="auto"/>
                                        <w:left w:val="none" w:sz="0" w:space="0" w:color="auto"/>
                                        <w:bottom w:val="none" w:sz="0" w:space="0" w:color="auto"/>
                                        <w:right w:val="none" w:sz="0" w:space="0" w:color="auto"/>
                                      </w:divBdr>
                                      <w:divsChild>
                                        <w:div w:id="693767497">
                                          <w:marLeft w:val="0"/>
                                          <w:marRight w:val="0"/>
                                          <w:marTop w:val="0"/>
                                          <w:marBottom w:val="0"/>
                                          <w:divBdr>
                                            <w:top w:val="none" w:sz="0" w:space="0" w:color="auto"/>
                                            <w:left w:val="none" w:sz="0" w:space="0" w:color="auto"/>
                                            <w:bottom w:val="none" w:sz="0" w:space="0" w:color="auto"/>
                                            <w:right w:val="none" w:sz="0" w:space="0" w:color="auto"/>
                                          </w:divBdr>
                                          <w:divsChild>
                                            <w:div w:id="154032138">
                                              <w:marLeft w:val="0"/>
                                              <w:marRight w:val="0"/>
                                              <w:marTop w:val="0"/>
                                              <w:marBottom w:val="0"/>
                                              <w:divBdr>
                                                <w:top w:val="none" w:sz="0" w:space="0" w:color="auto"/>
                                                <w:left w:val="none" w:sz="0" w:space="0" w:color="auto"/>
                                                <w:bottom w:val="none" w:sz="0" w:space="0" w:color="auto"/>
                                                <w:right w:val="none" w:sz="0" w:space="0" w:color="auto"/>
                                              </w:divBdr>
                                              <w:divsChild>
                                                <w:div w:id="1792434597">
                                                  <w:marLeft w:val="0"/>
                                                  <w:marRight w:val="0"/>
                                                  <w:marTop w:val="0"/>
                                                  <w:marBottom w:val="0"/>
                                                  <w:divBdr>
                                                    <w:top w:val="none" w:sz="0" w:space="0" w:color="auto"/>
                                                    <w:left w:val="none" w:sz="0" w:space="0" w:color="auto"/>
                                                    <w:bottom w:val="none" w:sz="0" w:space="0" w:color="auto"/>
                                                    <w:right w:val="none" w:sz="0" w:space="0" w:color="auto"/>
                                                  </w:divBdr>
                                                  <w:divsChild>
                                                    <w:div w:id="16660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616341">
      <w:bodyDiv w:val="1"/>
      <w:marLeft w:val="0"/>
      <w:marRight w:val="0"/>
      <w:marTop w:val="0"/>
      <w:marBottom w:val="0"/>
      <w:divBdr>
        <w:top w:val="none" w:sz="0" w:space="0" w:color="auto"/>
        <w:left w:val="none" w:sz="0" w:space="0" w:color="auto"/>
        <w:bottom w:val="none" w:sz="0" w:space="0" w:color="auto"/>
        <w:right w:val="none" w:sz="0" w:space="0" w:color="auto"/>
      </w:divBdr>
    </w:div>
    <w:div w:id="290208717">
      <w:bodyDiv w:val="1"/>
      <w:marLeft w:val="0"/>
      <w:marRight w:val="0"/>
      <w:marTop w:val="0"/>
      <w:marBottom w:val="0"/>
      <w:divBdr>
        <w:top w:val="none" w:sz="0" w:space="0" w:color="auto"/>
        <w:left w:val="none" w:sz="0" w:space="0" w:color="auto"/>
        <w:bottom w:val="none" w:sz="0" w:space="0" w:color="auto"/>
        <w:right w:val="none" w:sz="0" w:space="0" w:color="auto"/>
      </w:divBdr>
      <w:divsChild>
        <w:div w:id="2062241715">
          <w:marLeft w:val="0"/>
          <w:marRight w:val="0"/>
          <w:marTop w:val="0"/>
          <w:marBottom w:val="0"/>
          <w:divBdr>
            <w:top w:val="none" w:sz="0" w:space="0" w:color="auto"/>
            <w:left w:val="none" w:sz="0" w:space="0" w:color="auto"/>
            <w:bottom w:val="none" w:sz="0" w:space="0" w:color="auto"/>
            <w:right w:val="none" w:sz="0" w:space="0" w:color="auto"/>
          </w:divBdr>
        </w:div>
        <w:div w:id="548609913">
          <w:marLeft w:val="0"/>
          <w:marRight w:val="0"/>
          <w:marTop w:val="0"/>
          <w:marBottom w:val="0"/>
          <w:divBdr>
            <w:top w:val="none" w:sz="0" w:space="0" w:color="auto"/>
            <w:left w:val="none" w:sz="0" w:space="0" w:color="auto"/>
            <w:bottom w:val="none" w:sz="0" w:space="0" w:color="auto"/>
            <w:right w:val="none" w:sz="0" w:space="0" w:color="auto"/>
          </w:divBdr>
        </w:div>
        <w:div w:id="1666056839">
          <w:marLeft w:val="0"/>
          <w:marRight w:val="0"/>
          <w:marTop w:val="0"/>
          <w:marBottom w:val="0"/>
          <w:divBdr>
            <w:top w:val="none" w:sz="0" w:space="0" w:color="auto"/>
            <w:left w:val="none" w:sz="0" w:space="0" w:color="auto"/>
            <w:bottom w:val="none" w:sz="0" w:space="0" w:color="auto"/>
            <w:right w:val="none" w:sz="0" w:space="0" w:color="auto"/>
          </w:divBdr>
        </w:div>
        <w:div w:id="1832258924">
          <w:marLeft w:val="0"/>
          <w:marRight w:val="0"/>
          <w:marTop w:val="0"/>
          <w:marBottom w:val="0"/>
          <w:divBdr>
            <w:top w:val="none" w:sz="0" w:space="0" w:color="auto"/>
            <w:left w:val="none" w:sz="0" w:space="0" w:color="auto"/>
            <w:bottom w:val="none" w:sz="0" w:space="0" w:color="auto"/>
            <w:right w:val="none" w:sz="0" w:space="0" w:color="auto"/>
          </w:divBdr>
        </w:div>
        <w:div w:id="1747414976">
          <w:marLeft w:val="0"/>
          <w:marRight w:val="0"/>
          <w:marTop w:val="0"/>
          <w:marBottom w:val="0"/>
          <w:divBdr>
            <w:top w:val="none" w:sz="0" w:space="0" w:color="auto"/>
            <w:left w:val="none" w:sz="0" w:space="0" w:color="auto"/>
            <w:bottom w:val="none" w:sz="0" w:space="0" w:color="auto"/>
            <w:right w:val="none" w:sz="0" w:space="0" w:color="auto"/>
          </w:divBdr>
        </w:div>
        <w:div w:id="1359937669">
          <w:marLeft w:val="0"/>
          <w:marRight w:val="0"/>
          <w:marTop w:val="0"/>
          <w:marBottom w:val="0"/>
          <w:divBdr>
            <w:top w:val="none" w:sz="0" w:space="0" w:color="auto"/>
            <w:left w:val="none" w:sz="0" w:space="0" w:color="auto"/>
            <w:bottom w:val="none" w:sz="0" w:space="0" w:color="auto"/>
            <w:right w:val="none" w:sz="0" w:space="0" w:color="auto"/>
          </w:divBdr>
        </w:div>
        <w:div w:id="56053760">
          <w:marLeft w:val="0"/>
          <w:marRight w:val="0"/>
          <w:marTop w:val="0"/>
          <w:marBottom w:val="0"/>
          <w:divBdr>
            <w:top w:val="none" w:sz="0" w:space="0" w:color="auto"/>
            <w:left w:val="none" w:sz="0" w:space="0" w:color="auto"/>
            <w:bottom w:val="none" w:sz="0" w:space="0" w:color="auto"/>
            <w:right w:val="none" w:sz="0" w:space="0" w:color="auto"/>
          </w:divBdr>
        </w:div>
        <w:div w:id="1065487515">
          <w:marLeft w:val="0"/>
          <w:marRight w:val="0"/>
          <w:marTop w:val="0"/>
          <w:marBottom w:val="0"/>
          <w:divBdr>
            <w:top w:val="none" w:sz="0" w:space="0" w:color="auto"/>
            <w:left w:val="none" w:sz="0" w:space="0" w:color="auto"/>
            <w:bottom w:val="none" w:sz="0" w:space="0" w:color="auto"/>
            <w:right w:val="none" w:sz="0" w:space="0" w:color="auto"/>
          </w:divBdr>
        </w:div>
        <w:div w:id="322124177">
          <w:marLeft w:val="0"/>
          <w:marRight w:val="0"/>
          <w:marTop w:val="0"/>
          <w:marBottom w:val="0"/>
          <w:divBdr>
            <w:top w:val="none" w:sz="0" w:space="0" w:color="auto"/>
            <w:left w:val="none" w:sz="0" w:space="0" w:color="auto"/>
            <w:bottom w:val="none" w:sz="0" w:space="0" w:color="auto"/>
            <w:right w:val="none" w:sz="0" w:space="0" w:color="auto"/>
          </w:divBdr>
        </w:div>
        <w:div w:id="2033534925">
          <w:marLeft w:val="0"/>
          <w:marRight w:val="0"/>
          <w:marTop w:val="0"/>
          <w:marBottom w:val="0"/>
          <w:divBdr>
            <w:top w:val="none" w:sz="0" w:space="0" w:color="auto"/>
            <w:left w:val="none" w:sz="0" w:space="0" w:color="auto"/>
            <w:bottom w:val="none" w:sz="0" w:space="0" w:color="auto"/>
            <w:right w:val="none" w:sz="0" w:space="0" w:color="auto"/>
          </w:divBdr>
        </w:div>
      </w:divsChild>
    </w:div>
    <w:div w:id="312833214">
      <w:bodyDiv w:val="1"/>
      <w:marLeft w:val="0"/>
      <w:marRight w:val="0"/>
      <w:marTop w:val="0"/>
      <w:marBottom w:val="0"/>
      <w:divBdr>
        <w:top w:val="none" w:sz="0" w:space="0" w:color="auto"/>
        <w:left w:val="none" w:sz="0" w:space="0" w:color="auto"/>
        <w:bottom w:val="none" w:sz="0" w:space="0" w:color="auto"/>
        <w:right w:val="none" w:sz="0" w:space="0" w:color="auto"/>
      </w:divBdr>
    </w:div>
    <w:div w:id="332417957">
      <w:bodyDiv w:val="1"/>
      <w:marLeft w:val="0"/>
      <w:marRight w:val="0"/>
      <w:marTop w:val="0"/>
      <w:marBottom w:val="0"/>
      <w:divBdr>
        <w:top w:val="none" w:sz="0" w:space="0" w:color="auto"/>
        <w:left w:val="none" w:sz="0" w:space="0" w:color="auto"/>
        <w:bottom w:val="none" w:sz="0" w:space="0" w:color="auto"/>
        <w:right w:val="none" w:sz="0" w:space="0" w:color="auto"/>
      </w:divBdr>
    </w:div>
    <w:div w:id="402529909">
      <w:bodyDiv w:val="1"/>
      <w:marLeft w:val="0"/>
      <w:marRight w:val="0"/>
      <w:marTop w:val="0"/>
      <w:marBottom w:val="0"/>
      <w:divBdr>
        <w:top w:val="none" w:sz="0" w:space="0" w:color="auto"/>
        <w:left w:val="none" w:sz="0" w:space="0" w:color="auto"/>
        <w:bottom w:val="none" w:sz="0" w:space="0" w:color="auto"/>
        <w:right w:val="none" w:sz="0" w:space="0" w:color="auto"/>
      </w:divBdr>
      <w:divsChild>
        <w:div w:id="161748811">
          <w:marLeft w:val="0"/>
          <w:marRight w:val="0"/>
          <w:marTop w:val="0"/>
          <w:marBottom w:val="0"/>
          <w:divBdr>
            <w:top w:val="none" w:sz="0" w:space="0" w:color="auto"/>
            <w:left w:val="none" w:sz="0" w:space="0" w:color="auto"/>
            <w:bottom w:val="none" w:sz="0" w:space="0" w:color="auto"/>
            <w:right w:val="none" w:sz="0" w:space="0" w:color="auto"/>
          </w:divBdr>
          <w:divsChild>
            <w:div w:id="1889879275">
              <w:marLeft w:val="0"/>
              <w:marRight w:val="0"/>
              <w:marTop w:val="0"/>
              <w:marBottom w:val="0"/>
              <w:divBdr>
                <w:top w:val="none" w:sz="0" w:space="0" w:color="auto"/>
                <w:left w:val="none" w:sz="0" w:space="0" w:color="auto"/>
                <w:bottom w:val="none" w:sz="0" w:space="0" w:color="auto"/>
                <w:right w:val="none" w:sz="0" w:space="0" w:color="auto"/>
              </w:divBdr>
              <w:divsChild>
                <w:div w:id="1946423383">
                  <w:marLeft w:val="0"/>
                  <w:marRight w:val="0"/>
                  <w:marTop w:val="0"/>
                  <w:marBottom w:val="0"/>
                  <w:divBdr>
                    <w:top w:val="none" w:sz="0" w:space="0" w:color="auto"/>
                    <w:left w:val="none" w:sz="0" w:space="0" w:color="auto"/>
                    <w:bottom w:val="none" w:sz="0" w:space="0" w:color="auto"/>
                    <w:right w:val="none" w:sz="0" w:space="0" w:color="auto"/>
                  </w:divBdr>
                  <w:divsChild>
                    <w:div w:id="652829556">
                      <w:marLeft w:val="0"/>
                      <w:marRight w:val="0"/>
                      <w:marTop w:val="0"/>
                      <w:marBottom w:val="0"/>
                      <w:divBdr>
                        <w:top w:val="none" w:sz="0" w:space="0" w:color="auto"/>
                        <w:left w:val="none" w:sz="0" w:space="0" w:color="auto"/>
                        <w:bottom w:val="none" w:sz="0" w:space="0" w:color="auto"/>
                        <w:right w:val="none" w:sz="0" w:space="0" w:color="auto"/>
                      </w:divBdr>
                      <w:divsChild>
                        <w:div w:id="1619291341">
                          <w:marLeft w:val="0"/>
                          <w:marRight w:val="0"/>
                          <w:marTop w:val="0"/>
                          <w:marBottom w:val="0"/>
                          <w:divBdr>
                            <w:top w:val="none" w:sz="0" w:space="0" w:color="auto"/>
                            <w:left w:val="none" w:sz="0" w:space="0" w:color="auto"/>
                            <w:bottom w:val="none" w:sz="0" w:space="0" w:color="auto"/>
                            <w:right w:val="none" w:sz="0" w:space="0" w:color="auto"/>
                          </w:divBdr>
                          <w:divsChild>
                            <w:div w:id="1043212350">
                              <w:marLeft w:val="0"/>
                              <w:marRight w:val="0"/>
                              <w:marTop w:val="0"/>
                              <w:marBottom w:val="0"/>
                              <w:divBdr>
                                <w:top w:val="none" w:sz="0" w:space="0" w:color="auto"/>
                                <w:left w:val="none" w:sz="0" w:space="0" w:color="auto"/>
                                <w:bottom w:val="none" w:sz="0" w:space="0" w:color="auto"/>
                                <w:right w:val="none" w:sz="0" w:space="0" w:color="auto"/>
                              </w:divBdr>
                              <w:divsChild>
                                <w:div w:id="1702394957">
                                  <w:marLeft w:val="0"/>
                                  <w:marRight w:val="0"/>
                                  <w:marTop w:val="0"/>
                                  <w:marBottom w:val="0"/>
                                  <w:divBdr>
                                    <w:top w:val="none" w:sz="0" w:space="0" w:color="auto"/>
                                    <w:left w:val="none" w:sz="0" w:space="0" w:color="auto"/>
                                    <w:bottom w:val="none" w:sz="0" w:space="0" w:color="auto"/>
                                    <w:right w:val="none" w:sz="0" w:space="0" w:color="auto"/>
                                  </w:divBdr>
                                  <w:divsChild>
                                    <w:div w:id="1638334717">
                                      <w:marLeft w:val="0"/>
                                      <w:marRight w:val="0"/>
                                      <w:marTop w:val="0"/>
                                      <w:marBottom w:val="0"/>
                                      <w:divBdr>
                                        <w:top w:val="none" w:sz="0" w:space="0" w:color="auto"/>
                                        <w:left w:val="none" w:sz="0" w:space="0" w:color="auto"/>
                                        <w:bottom w:val="none" w:sz="0" w:space="0" w:color="auto"/>
                                        <w:right w:val="none" w:sz="0" w:space="0" w:color="auto"/>
                                      </w:divBdr>
                                      <w:divsChild>
                                        <w:div w:id="558324171">
                                          <w:marLeft w:val="0"/>
                                          <w:marRight w:val="0"/>
                                          <w:marTop w:val="0"/>
                                          <w:marBottom w:val="0"/>
                                          <w:divBdr>
                                            <w:top w:val="none" w:sz="0" w:space="0" w:color="auto"/>
                                            <w:left w:val="none" w:sz="0" w:space="0" w:color="auto"/>
                                            <w:bottom w:val="none" w:sz="0" w:space="0" w:color="auto"/>
                                            <w:right w:val="none" w:sz="0" w:space="0" w:color="auto"/>
                                          </w:divBdr>
                                          <w:divsChild>
                                            <w:div w:id="794760381">
                                              <w:marLeft w:val="0"/>
                                              <w:marRight w:val="0"/>
                                              <w:marTop w:val="0"/>
                                              <w:marBottom w:val="0"/>
                                              <w:divBdr>
                                                <w:top w:val="none" w:sz="0" w:space="0" w:color="auto"/>
                                                <w:left w:val="none" w:sz="0" w:space="0" w:color="auto"/>
                                                <w:bottom w:val="none" w:sz="0" w:space="0" w:color="auto"/>
                                                <w:right w:val="none" w:sz="0" w:space="0" w:color="auto"/>
                                              </w:divBdr>
                                              <w:divsChild>
                                                <w:div w:id="848177573">
                                                  <w:marLeft w:val="0"/>
                                                  <w:marRight w:val="0"/>
                                                  <w:marTop w:val="0"/>
                                                  <w:marBottom w:val="0"/>
                                                  <w:divBdr>
                                                    <w:top w:val="none" w:sz="0" w:space="0" w:color="auto"/>
                                                    <w:left w:val="none" w:sz="0" w:space="0" w:color="auto"/>
                                                    <w:bottom w:val="none" w:sz="0" w:space="0" w:color="auto"/>
                                                    <w:right w:val="none" w:sz="0" w:space="0" w:color="auto"/>
                                                  </w:divBdr>
                                                  <w:divsChild>
                                                    <w:div w:id="13608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734732">
      <w:bodyDiv w:val="1"/>
      <w:marLeft w:val="0"/>
      <w:marRight w:val="0"/>
      <w:marTop w:val="0"/>
      <w:marBottom w:val="0"/>
      <w:divBdr>
        <w:top w:val="none" w:sz="0" w:space="0" w:color="auto"/>
        <w:left w:val="none" w:sz="0" w:space="0" w:color="auto"/>
        <w:bottom w:val="none" w:sz="0" w:space="0" w:color="auto"/>
        <w:right w:val="none" w:sz="0" w:space="0" w:color="auto"/>
      </w:divBdr>
    </w:div>
    <w:div w:id="506138627">
      <w:bodyDiv w:val="1"/>
      <w:marLeft w:val="0"/>
      <w:marRight w:val="0"/>
      <w:marTop w:val="0"/>
      <w:marBottom w:val="0"/>
      <w:divBdr>
        <w:top w:val="none" w:sz="0" w:space="0" w:color="auto"/>
        <w:left w:val="none" w:sz="0" w:space="0" w:color="auto"/>
        <w:bottom w:val="none" w:sz="0" w:space="0" w:color="auto"/>
        <w:right w:val="none" w:sz="0" w:space="0" w:color="auto"/>
      </w:divBdr>
    </w:div>
    <w:div w:id="529147062">
      <w:bodyDiv w:val="1"/>
      <w:marLeft w:val="0"/>
      <w:marRight w:val="0"/>
      <w:marTop w:val="0"/>
      <w:marBottom w:val="0"/>
      <w:divBdr>
        <w:top w:val="none" w:sz="0" w:space="0" w:color="auto"/>
        <w:left w:val="none" w:sz="0" w:space="0" w:color="auto"/>
        <w:bottom w:val="none" w:sz="0" w:space="0" w:color="auto"/>
        <w:right w:val="none" w:sz="0" w:space="0" w:color="auto"/>
      </w:divBdr>
    </w:div>
    <w:div w:id="535002543">
      <w:bodyDiv w:val="1"/>
      <w:marLeft w:val="0"/>
      <w:marRight w:val="0"/>
      <w:marTop w:val="0"/>
      <w:marBottom w:val="0"/>
      <w:divBdr>
        <w:top w:val="none" w:sz="0" w:space="0" w:color="auto"/>
        <w:left w:val="none" w:sz="0" w:space="0" w:color="auto"/>
        <w:bottom w:val="none" w:sz="0" w:space="0" w:color="auto"/>
        <w:right w:val="none" w:sz="0" w:space="0" w:color="auto"/>
      </w:divBdr>
    </w:div>
    <w:div w:id="547569850">
      <w:bodyDiv w:val="1"/>
      <w:marLeft w:val="0"/>
      <w:marRight w:val="0"/>
      <w:marTop w:val="0"/>
      <w:marBottom w:val="0"/>
      <w:divBdr>
        <w:top w:val="none" w:sz="0" w:space="0" w:color="auto"/>
        <w:left w:val="none" w:sz="0" w:space="0" w:color="auto"/>
        <w:bottom w:val="none" w:sz="0" w:space="0" w:color="auto"/>
        <w:right w:val="none" w:sz="0" w:space="0" w:color="auto"/>
      </w:divBdr>
    </w:div>
    <w:div w:id="577903567">
      <w:bodyDiv w:val="1"/>
      <w:marLeft w:val="0"/>
      <w:marRight w:val="0"/>
      <w:marTop w:val="0"/>
      <w:marBottom w:val="0"/>
      <w:divBdr>
        <w:top w:val="none" w:sz="0" w:space="0" w:color="auto"/>
        <w:left w:val="none" w:sz="0" w:space="0" w:color="auto"/>
        <w:bottom w:val="none" w:sz="0" w:space="0" w:color="auto"/>
        <w:right w:val="none" w:sz="0" w:space="0" w:color="auto"/>
      </w:divBdr>
    </w:div>
    <w:div w:id="614294542">
      <w:bodyDiv w:val="1"/>
      <w:marLeft w:val="0"/>
      <w:marRight w:val="0"/>
      <w:marTop w:val="0"/>
      <w:marBottom w:val="0"/>
      <w:divBdr>
        <w:top w:val="none" w:sz="0" w:space="0" w:color="auto"/>
        <w:left w:val="none" w:sz="0" w:space="0" w:color="auto"/>
        <w:bottom w:val="none" w:sz="0" w:space="0" w:color="auto"/>
        <w:right w:val="none" w:sz="0" w:space="0" w:color="auto"/>
      </w:divBdr>
      <w:divsChild>
        <w:div w:id="1914654773">
          <w:marLeft w:val="0"/>
          <w:marRight w:val="0"/>
          <w:marTop w:val="0"/>
          <w:marBottom w:val="0"/>
          <w:divBdr>
            <w:top w:val="none" w:sz="0" w:space="0" w:color="auto"/>
            <w:left w:val="none" w:sz="0" w:space="0" w:color="auto"/>
            <w:bottom w:val="none" w:sz="0" w:space="0" w:color="auto"/>
            <w:right w:val="none" w:sz="0" w:space="0" w:color="auto"/>
          </w:divBdr>
        </w:div>
        <w:div w:id="793905949">
          <w:marLeft w:val="0"/>
          <w:marRight w:val="0"/>
          <w:marTop w:val="0"/>
          <w:marBottom w:val="0"/>
          <w:divBdr>
            <w:top w:val="none" w:sz="0" w:space="0" w:color="auto"/>
            <w:left w:val="none" w:sz="0" w:space="0" w:color="auto"/>
            <w:bottom w:val="none" w:sz="0" w:space="0" w:color="auto"/>
            <w:right w:val="none" w:sz="0" w:space="0" w:color="auto"/>
          </w:divBdr>
        </w:div>
        <w:div w:id="1343586261">
          <w:marLeft w:val="0"/>
          <w:marRight w:val="0"/>
          <w:marTop w:val="0"/>
          <w:marBottom w:val="0"/>
          <w:divBdr>
            <w:top w:val="none" w:sz="0" w:space="0" w:color="auto"/>
            <w:left w:val="none" w:sz="0" w:space="0" w:color="auto"/>
            <w:bottom w:val="none" w:sz="0" w:space="0" w:color="auto"/>
            <w:right w:val="none" w:sz="0" w:space="0" w:color="auto"/>
          </w:divBdr>
        </w:div>
        <w:div w:id="989794823">
          <w:marLeft w:val="0"/>
          <w:marRight w:val="0"/>
          <w:marTop w:val="0"/>
          <w:marBottom w:val="0"/>
          <w:divBdr>
            <w:top w:val="none" w:sz="0" w:space="0" w:color="auto"/>
            <w:left w:val="none" w:sz="0" w:space="0" w:color="auto"/>
            <w:bottom w:val="none" w:sz="0" w:space="0" w:color="auto"/>
            <w:right w:val="none" w:sz="0" w:space="0" w:color="auto"/>
          </w:divBdr>
        </w:div>
        <w:div w:id="656541859">
          <w:marLeft w:val="0"/>
          <w:marRight w:val="0"/>
          <w:marTop w:val="0"/>
          <w:marBottom w:val="0"/>
          <w:divBdr>
            <w:top w:val="none" w:sz="0" w:space="0" w:color="auto"/>
            <w:left w:val="none" w:sz="0" w:space="0" w:color="auto"/>
            <w:bottom w:val="none" w:sz="0" w:space="0" w:color="auto"/>
            <w:right w:val="none" w:sz="0" w:space="0" w:color="auto"/>
          </w:divBdr>
        </w:div>
        <w:div w:id="1917665605">
          <w:marLeft w:val="0"/>
          <w:marRight w:val="0"/>
          <w:marTop w:val="0"/>
          <w:marBottom w:val="0"/>
          <w:divBdr>
            <w:top w:val="none" w:sz="0" w:space="0" w:color="auto"/>
            <w:left w:val="none" w:sz="0" w:space="0" w:color="auto"/>
            <w:bottom w:val="none" w:sz="0" w:space="0" w:color="auto"/>
            <w:right w:val="none" w:sz="0" w:space="0" w:color="auto"/>
          </w:divBdr>
        </w:div>
        <w:div w:id="243144985">
          <w:marLeft w:val="0"/>
          <w:marRight w:val="0"/>
          <w:marTop w:val="0"/>
          <w:marBottom w:val="0"/>
          <w:divBdr>
            <w:top w:val="none" w:sz="0" w:space="0" w:color="auto"/>
            <w:left w:val="none" w:sz="0" w:space="0" w:color="auto"/>
            <w:bottom w:val="none" w:sz="0" w:space="0" w:color="auto"/>
            <w:right w:val="none" w:sz="0" w:space="0" w:color="auto"/>
          </w:divBdr>
        </w:div>
        <w:div w:id="1857890567">
          <w:marLeft w:val="0"/>
          <w:marRight w:val="0"/>
          <w:marTop w:val="0"/>
          <w:marBottom w:val="0"/>
          <w:divBdr>
            <w:top w:val="none" w:sz="0" w:space="0" w:color="auto"/>
            <w:left w:val="none" w:sz="0" w:space="0" w:color="auto"/>
            <w:bottom w:val="none" w:sz="0" w:space="0" w:color="auto"/>
            <w:right w:val="none" w:sz="0" w:space="0" w:color="auto"/>
          </w:divBdr>
        </w:div>
        <w:div w:id="256211811">
          <w:marLeft w:val="0"/>
          <w:marRight w:val="0"/>
          <w:marTop w:val="0"/>
          <w:marBottom w:val="0"/>
          <w:divBdr>
            <w:top w:val="none" w:sz="0" w:space="0" w:color="auto"/>
            <w:left w:val="none" w:sz="0" w:space="0" w:color="auto"/>
            <w:bottom w:val="none" w:sz="0" w:space="0" w:color="auto"/>
            <w:right w:val="none" w:sz="0" w:space="0" w:color="auto"/>
          </w:divBdr>
        </w:div>
        <w:div w:id="732851322">
          <w:marLeft w:val="0"/>
          <w:marRight w:val="0"/>
          <w:marTop w:val="0"/>
          <w:marBottom w:val="0"/>
          <w:divBdr>
            <w:top w:val="none" w:sz="0" w:space="0" w:color="auto"/>
            <w:left w:val="none" w:sz="0" w:space="0" w:color="auto"/>
            <w:bottom w:val="none" w:sz="0" w:space="0" w:color="auto"/>
            <w:right w:val="none" w:sz="0" w:space="0" w:color="auto"/>
          </w:divBdr>
        </w:div>
      </w:divsChild>
    </w:div>
    <w:div w:id="669873508">
      <w:bodyDiv w:val="1"/>
      <w:marLeft w:val="0"/>
      <w:marRight w:val="0"/>
      <w:marTop w:val="0"/>
      <w:marBottom w:val="0"/>
      <w:divBdr>
        <w:top w:val="none" w:sz="0" w:space="0" w:color="auto"/>
        <w:left w:val="none" w:sz="0" w:space="0" w:color="auto"/>
        <w:bottom w:val="none" w:sz="0" w:space="0" w:color="auto"/>
        <w:right w:val="none" w:sz="0" w:space="0" w:color="auto"/>
      </w:divBdr>
    </w:div>
    <w:div w:id="890726348">
      <w:bodyDiv w:val="1"/>
      <w:marLeft w:val="0"/>
      <w:marRight w:val="0"/>
      <w:marTop w:val="0"/>
      <w:marBottom w:val="0"/>
      <w:divBdr>
        <w:top w:val="none" w:sz="0" w:space="0" w:color="auto"/>
        <w:left w:val="none" w:sz="0" w:space="0" w:color="auto"/>
        <w:bottom w:val="none" w:sz="0" w:space="0" w:color="auto"/>
        <w:right w:val="none" w:sz="0" w:space="0" w:color="auto"/>
      </w:divBdr>
      <w:divsChild>
        <w:div w:id="636448522">
          <w:marLeft w:val="0"/>
          <w:marRight w:val="0"/>
          <w:marTop w:val="0"/>
          <w:marBottom w:val="0"/>
          <w:divBdr>
            <w:top w:val="none" w:sz="0" w:space="0" w:color="auto"/>
            <w:left w:val="none" w:sz="0" w:space="0" w:color="auto"/>
            <w:bottom w:val="none" w:sz="0" w:space="0" w:color="auto"/>
            <w:right w:val="none" w:sz="0" w:space="0" w:color="auto"/>
          </w:divBdr>
        </w:div>
        <w:div w:id="1837333428">
          <w:marLeft w:val="0"/>
          <w:marRight w:val="0"/>
          <w:marTop w:val="0"/>
          <w:marBottom w:val="0"/>
          <w:divBdr>
            <w:top w:val="none" w:sz="0" w:space="0" w:color="auto"/>
            <w:left w:val="none" w:sz="0" w:space="0" w:color="auto"/>
            <w:bottom w:val="none" w:sz="0" w:space="0" w:color="auto"/>
            <w:right w:val="none" w:sz="0" w:space="0" w:color="auto"/>
          </w:divBdr>
        </w:div>
      </w:divsChild>
    </w:div>
    <w:div w:id="1027098304">
      <w:bodyDiv w:val="1"/>
      <w:marLeft w:val="0"/>
      <w:marRight w:val="0"/>
      <w:marTop w:val="0"/>
      <w:marBottom w:val="0"/>
      <w:divBdr>
        <w:top w:val="none" w:sz="0" w:space="0" w:color="auto"/>
        <w:left w:val="none" w:sz="0" w:space="0" w:color="auto"/>
        <w:bottom w:val="none" w:sz="0" w:space="0" w:color="auto"/>
        <w:right w:val="none" w:sz="0" w:space="0" w:color="auto"/>
      </w:divBdr>
    </w:div>
    <w:div w:id="1028604801">
      <w:bodyDiv w:val="1"/>
      <w:marLeft w:val="0"/>
      <w:marRight w:val="0"/>
      <w:marTop w:val="0"/>
      <w:marBottom w:val="0"/>
      <w:divBdr>
        <w:top w:val="none" w:sz="0" w:space="0" w:color="auto"/>
        <w:left w:val="none" w:sz="0" w:space="0" w:color="auto"/>
        <w:bottom w:val="none" w:sz="0" w:space="0" w:color="auto"/>
        <w:right w:val="none" w:sz="0" w:space="0" w:color="auto"/>
      </w:divBdr>
      <w:divsChild>
        <w:div w:id="823279000">
          <w:marLeft w:val="0"/>
          <w:marRight w:val="0"/>
          <w:marTop w:val="0"/>
          <w:marBottom w:val="0"/>
          <w:divBdr>
            <w:top w:val="none" w:sz="0" w:space="0" w:color="auto"/>
            <w:left w:val="none" w:sz="0" w:space="0" w:color="auto"/>
            <w:bottom w:val="none" w:sz="0" w:space="0" w:color="auto"/>
            <w:right w:val="none" w:sz="0" w:space="0" w:color="auto"/>
          </w:divBdr>
        </w:div>
        <w:div w:id="483280067">
          <w:marLeft w:val="0"/>
          <w:marRight w:val="0"/>
          <w:marTop w:val="0"/>
          <w:marBottom w:val="0"/>
          <w:divBdr>
            <w:top w:val="none" w:sz="0" w:space="0" w:color="auto"/>
            <w:left w:val="none" w:sz="0" w:space="0" w:color="auto"/>
            <w:bottom w:val="none" w:sz="0" w:space="0" w:color="auto"/>
            <w:right w:val="none" w:sz="0" w:space="0" w:color="auto"/>
          </w:divBdr>
        </w:div>
        <w:div w:id="120003365">
          <w:marLeft w:val="0"/>
          <w:marRight w:val="0"/>
          <w:marTop w:val="0"/>
          <w:marBottom w:val="0"/>
          <w:divBdr>
            <w:top w:val="none" w:sz="0" w:space="0" w:color="auto"/>
            <w:left w:val="none" w:sz="0" w:space="0" w:color="auto"/>
            <w:bottom w:val="none" w:sz="0" w:space="0" w:color="auto"/>
            <w:right w:val="none" w:sz="0" w:space="0" w:color="auto"/>
          </w:divBdr>
        </w:div>
        <w:div w:id="1986934332">
          <w:marLeft w:val="0"/>
          <w:marRight w:val="0"/>
          <w:marTop w:val="0"/>
          <w:marBottom w:val="0"/>
          <w:divBdr>
            <w:top w:val="none" w:sz="0" w:space="0" w:color="auto"/>
            <w:left w:val="none" w:sz="0" w:space="0" w:color="auto"/>
            <w:bottom w:val="none" w:sz="0" w:space="0" w:color="auto"/>
            <w:right w:val="none" w:sz="0" w:space="0" w:color="auto"/>
          </w:divBdr>
        </w:div>
        <w:div w:id="720403881">
          <w:marLeft w:val="0"/>
          <w:marRight w:val="0"/>
          <w:marTop w:val="0"/>
          <w:marBottom w:val="0"/>
          <w:divBdr>
            <w:top w:val="none" w:sz="0" w:space="0" w:color="auto"/>
            <w:left w:val="none" w:sz="0" w:space="0" w:color="auto"/>
            <w:bottom w:val="none" w:sz="0" w:space="0" w:color="auto"/>
            <w:right w:val="none" w:sz="0" w:space="0" w:color="auto"/>
          </w:divBdr>
        </w:div>
        <w:div w:id="1665892163">
          <w:marLeft w:val="0"/>
          <w:marRight w:val="0"/>
          <w:marTop w:val="0"/>
          <w:marBottom w:val="0"/>
          <w:divBdr>
            <w:top w:val="none" w:sz="0" w:space="0" w:color="auto"/>
            <w:left w:val="none" w:sz="0" w:space="0" w:color="auto"/>
            <w:bottom w:val="none" w:sz="0" w:space="0" w:color="auto"/>
            <w:right w:val="none" w:sz="0" w:space="0" w:color="auto"/>
          </w:divBdr>
        </w:div>
        <w:div w:id="1382705836">
          <w:marLeft w:val="0"/>
          <w:marRight w:val="0"/>
          <w:marTop w:val="0"/>
          <w:marBottom w:val="0"/>
          <w:divBdr>
            <w:top w:val="none" w:sz="0" w:space="0" w:color="auto"/>
            <w:left w:val="none" w:sz="0" w:space="0" w:color="auto"/>
            <w:bottom w:val="none" w:sz="0" w:space="0" w:color="auto"/>
            <w:right w:val="none" w:sz="0" w:space="0" w:color="auto"/>
          </w:divBdr>
        </w:div>
        <w:div w:id="1672491179">
          <w:marLeft w:val="0"/>
          <w:marRight w:val="0"/>
          <w:marTop w:val="0"/>
          <w:marBottom w:val="0"/>
          <w:divBdr>
            <w:top w:val="none" w:sz="0" w:space="0" w:color="auto"/>
            <w:left w:val="none" w:sz="0" w:space="0" w:color="auto"/>
            <w:bottom w:val="none" w:sz="0" w:space="0" w:color="auto"/>
            <w:right w:val="none" w:sz="0" w:space="0" w:color="auto"/>
          </w:divBdr>
        </w:div>
        <w:div w:id="791245832">
          <w:marLeft w:val="0"/>
          <w:marRight w:val="0"/>
          <w:marTop w:val="0"/>
          <w:marBottom w:val="0"/>
          <w:divBdr>
            <w:top w:val="none" w:sz="0" w:space="0" w:color="auto"/>
            <w:left w:val="none" w:sz="0" w:space="0" w:color="auto"/>
            <w:bottom w:val="none" w:sz="0" w:space="0" w:color="auto"/>
            <w:right w:val="none" w:sz="0" w:space="0" w:color="auto"/>
          </w:divBdr>
        </w:div>
        <w:div w:id="2077896268">
          <w:marLeft w:val="0"/>
          <w:marRight w:val="0"/>
          <w:marTop w:val="0"/>
          <w:marBottom w:val="0"/>
          <w:divBdr>
            <w:top w:val="none" w:sz="0" w:space="0" w:color="auto"/>
            <w:left w:val="none" w:sz="0" w:space="0" w:color="auto"/>
            <w:bottom w:val="none" w:sz="0" w:space="0" w:color="auto"/>
            <w:right w:val="none" w:sz="0" w:space="0" w:color="auto"/>
          </w:divBdr>
        </w:div>
      </w:divsChild>
    </w:div>
    <w:div w:id="1040399503">
      <w:bodyDiv w:val="1"/>
      <w:marLeft w:val="0"/>
      <w:marRight w:val="0"/>
      <w:marTop w:val="0"/>
      <w:marBottom w:val="0"/>
      <w:divBdr>
        <w:top w:val="none" w:sz="0" w:space="0" w:color="auto"/>
        <w:left w:val="none" w:sz="0" w:space="0" w:color="auto"/>
        <w:bottom w:val="none" w:sz="0" w:space="0" w:color="auto"/>
        <w:right w:val="none" w:sz="0" w:space="0" w:color="auto"/>
      </w:divBdr>
      <w:divsChild>
        <w:div w:id="165675273">
          <w:marLeft w:val="0"/>
          <w:marRight w:val="0"/>
          <w:marTop w:val="0"/>
          <w:marBottom w:val="0"/>
          <w:divBdr>
            <w:top w:val="none" w:sz="0" w:space="0" w:color="auto"/>
            <w:left w:val="none" w:sz="0" w:space="0" w:color="auto"/>
            <w:bottom w:val="none" w:sz="0" w:space="0" w:color="auto"/>
            <w:right w:val="none" w:sz="0" w:space="0" w:color="auto"/>
          </w:divBdr>
        </w:div>
        <w:div w:id="1314068400">
          <w:marLeft w:val="0"/>
          <w:marRight w:val="0"/>
          <w:marTop w:val="0"/>
          <w:marBottom w:val="0"/>
          <w:divBdr>
            <w:top w:val="none" w:sz="0" w:space="0" w:color="auto"/>
            <w:left w:val="none" w:sz="0" w:space="0" w:color="auto"/>
            <w:bottom w:val="none" w:sz="0" w:space="0" w:color="auto"/>
            <w:right w:val="none" w:sz="0" w:space="0" w:color="auto"/>
          </w:divBdr>
        </w:div>
      </w:divsChild>
    </w:div>
    <w:div w:id="1105811709">
      <w:bodyDiv w:val="1"/>
      <w:marLeft w:val="0"/>
      <w:marRight w:val="0"/>
      <w:marTop w:val="0"/>
      <w:marBottom w:val="0"/>
      <w:divBdr>
        <w:top w:val="none" w:sz="0" w:space="0" w:color="auto"/>
        <w:left w:val="none" w:sz="0" w:space="0" w:color="auto"/>
        <w:bottom w:val="none" w:sz="0" w:space="0" w:color="auto"/>
        <w:right w:val="none" w:sz="0" w:space="0" w:color="auto"/>
      </w:divBdr>
      <w:divsChild>
        <w:div w:id="2125490051">
          <w:marLeft w:val="0"/>
          <w:marRight w:val="0"/>
          <w:marTop w:val="0"/>
          <w:marBottom w:val="0"/>
          <w:divBdr>
            <w:top w:val="none" w:sz="0" w:space="0" w:color="auto"/>
            <w:left w:val="none" w:sz="0" w:space="0" w:color="auto"/>
            <w:bottom w:val="none" w:sz="0" w:space="0" w:color="auto"/>
            <w:right w:val="none" w:sz="0" w:space="0" w:color="auto"/>
          </w:divBdr>
          <w:divsChild>
            <w:div w:id="773131655">
              <w:marLeft w:val="0"/>
              <w:marRight w:val="0"/>
              <w:marTop w:val="0"/>
              <w:marBottom w:val="0"/>
              <w:divBdr>
                <w:top w:val="none" w:sz="0" w:space="0" w:color="auto"/>
                <w:left w:val="none" w:sz="0" w:space="0" w:color="auto"/>
                <w:bottom w:val="none" w:sz="0" w:space="0" w:color="auto"/>
                <w:right w:val="none" w:sz="0" w:space="0" w:color="auto"/>
              </w:divBdr>
              <w:divsChild>
                <w:div w:id="1486581832">
                  <w:marLeft w:val="0"/>
                  <w:marRight w:val="0"/>
                  <w:marTop w:val="0"/>
                  <w:marBottom w:val="0"/>
                  <w:divBdr>
                    <w:top w:val="none" w:sz="0" w:space="0" w:color="auto"/>
                    <w:left w:val="none" w:sz="0" w:space="0" w:color="auto"/>
                    <w:bottom w:val="none" w:sz="0" w:space="0" w:color="auto"/>
                    <w:right w:val="none" w:sz="0" w:space="0" w:color="auto"/>
                  </w:divBdr>
                  <w:divsChild>
                    <w:div w:id="1698851339">
                      <w:marLeft w:val="0"/>
                      <w:marRight w:val="0"/>
                      <w:marTop w:val="0"/>
                      <w:marBottom w:val="0"/>
                      <w:divBdr>
                        <w:top w:val="none" w:sz="0" w:space="0" w:color="auto"/>
                        <w:left w:val="none" w:sz="0" w:space="0" w:color="auto"/>
                        <w:bottom w:val="none" w:sz="0" w:space="0" w:color="auto"/>
                        <w:right w:val="none" w:sz="0" w:space="0" w:color="auto"/>
                      </w:divBdr>
                      <w:divsChild>
                        <w:div w:id="785932194">
                          <w:marLeft w:val="0"/>
                          <w:marRight w:val="0"/>
                          <w:marTop w:val="0"/>
                          <w:marBottom w:val="0"/>
                          <w:divBdr>
                            <w:top w:val="none" w:sz="0" w:space="0" w:color="auto"/>
                            <w:left w:val="none" w:sz="0" w:space="0" w:color="auto"/>
                            <w:bottom w:val="none" w:sz="0" w:space="0" w:color="auto"/>
                            <w:right w:val="none" w:sz="0" w:space="0" w:color="auto"/>
                          </w:divBdr>
                          <w:divsChild>
                            <w:div w:id="1316572994">
                              <w:marLeft w:val="0"/>
                              <w:marRight w:val="0"/>
                              <w:marTop w:val="0"/>
                              <w:marBottom w:val="0"/>
                              <w:divBdr>
                                <w:top w:val="none" w:sz="0" w:space="0" w:color="auto"/>
                                <w:left w:val="none" w:sz="0" w:space="0" w:color="auto"/>
                                <w:bottom w:val="none" w:sz="0" w:space="0" w:color="auto"/>
                                <w:right w:val="none" w:sz="0" w:space="0" w:color="auto"/>
                              </w:divBdr>
                              <w:divsChild>
                                <w:div w:id="303392917">
                                  <w:marLeft w:val="0"/>
                                  <w:marRight w:val="0"/>
                                  <w:marTop w:val="0"/>
                                  <w:marBottom w:val="0"/>
                                  <w:divBdr>
                                    <w:top w:val="none" w:sz="0" w:space="0" w:color="auto"/>
                                    <w:left w:val="none" w:sz="0" w:space="0" w:color="auto"/>
                                    <w:bottom w:val="none" w:sz="0" w:space="0" w:color="auto"/>
                                    <w:right w:val="none" w:sz="0" w:space="0" w:color="auto"/>
                                  </w:divBdr>
                                  <w:divsChild>
                                    <w:div w:id="1420983342">
                                      <w:marLeft w:val="0"/>
                                      <w:marRight w:val="0"/>
                                      <w:marTop w:val="0"/>
                                      <w:marBottom w:val="0"/>
                                      <w:divBdr>
                                        <w:top w:val="none" w:sz="0" w:space="0" w:color="auto"/>
                                        <w:left w:val="none" w:sz="0" w:space="0" w:color="auto"/>
                                        <w:bottom w:val="none" w:sz="0" w:space="0" w:color="auto"/>
                                        <w:right w:val="none" w:sz="0" w:space="0" w:color="auto"/>
                                      </w:divBdr>
                                      <w:divsChild>
                                        <w:div w:id="1785734766">
                                          <w:marLeft w:val="0"/>
                                          <w:marRight w:val="0"/>
                                          <w:marTop w:val="0"/>
                                          <w:marBottom w:val="0"/>
                                          <w:divBdr>
                                            <w:top w:val="none" w:sz="0" w:space="0" w:color="auto"/>
                                            <w:left w:val="none" w:sz="0" w:space="0" w:color="auto"/>
                                            <w:bottom w:val="none" w:sz="0" w:space="0" w:color="auto"/>
                                            <w:right w:val="none" w:sz="0" w:space="0" w:color="auto"/>
                                          </w:divBdr>
                                          <w:divsChild>
                                            <w:div w:id="1421291189">
                                              <w:marLeft w:val="0"/>
                                              <w:marRight w:val="0"/>
                                              <w:marTop w:val="0"/>
                                              <w:marBottom w:val="0"/>
                                              <w:divBdr>
                                                <w:top w:val="none" w:sz="0" w:space="0" w:color="auto"/>
                                                <w:left w:val="none" w:sz="0" w:space="0" w:color="auto"/>
                                                <w:bottom w:val="none" w:sz="0" w:space="0" w:color="auto"/>
                                                <w:right w:val="none" w:sz="0" w:space="0" w:color="auto"/>
                                              </w:divBdr>
                                              <w:divsChild>
                                                <w:div w:id="371079127">
                                                  <w:marLeft w:val="0"/>
                                                  <w:marRight w:val="0"/>
                                                  <w:marTop w:val="0"/>
                                                  <w:marBottom w:val="0"/>
                                                  <w:divBdr>
                                                    <w:top w:val="none" w:sz="0" w:space="0" w:color="auto"/>
                                                    <w:left w:val="none" w:sz="0" w:space="0" w:color="auto"/>
                                                    <w:bottom w:val="none" w:sz="0" w:space="0" w:color="auto"/>
                                                    <w:right w:val="none" w:sz="0" w:space="0" w:color="auto"/>
                                                  </w:divBdr>
                                                  <w:divsChild>
                                                    <w:div w:id="19501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422658">
      <w:bodyDiv w:val="1"/>
      <w:marLeft w:val="0"/>
      <w:marRight w:val="0"/>
      <w:marTop w:val="0"/>
      <w:marBottom w:val="0"/>
      <w:divBdr>
        <w:top w:val="none" w:sz="0" w:space="0" w:color="auto"/>
        <w:left w:val="none" w:sz="0" w:space="0" w:color="auto"/>
        <w:bottom w:val="none" w:sz="0" w:space="0" w:color="auto"/>
        <w:right w:val="none" w:sz="0" w:space="0" w:color="auto"/>
      </w:divBdr>
    </w:div>
    <w:div w:id="1148473423">
      <w:bodyDiv w:val="1"/>
      <w:marLeft w:val="0"/>
      <w:marRight w:val="0"/>
      <w:marTop w:val="0"/>
      <w:marBottom w:val="0"/>
      <w:divBdr>
        <w:top w:val="none" w:sz="0" w:space="0" w:color="auto"/>
        <w:left w:val="none" w:sz="0" w:space="0" w:color="auto"/>
        <w:bottom w:val="none" w:sz="0" w:space="0" w:color="auto"/>
        <w:right w:val="none" w:sz="0" w:space="0" w:color="auto"/>
      </w:divBdr>
    </w:div>
    <w:div w:id="1253473020">
      <w:bodyDiv w:val="1"/>
      <w:marLeft w:val="0"/>
      <w:marRight w:val="0"/>
      <w:marTop w:val="0"/>
      <w:marBottom w:val="0"/>
      <w:divBdr>
        <w:top w:val="none" w:sz="0" w:space="0" w:color="auto"/>
        <w:left w:val="none" w:sz="0" w:space="0" w:color="auto"/>
        <w:bottom w:val="none" w:sz="0" w:space="0" w:color="auto"/>
        <w:right w:val="none" w:sz="0" w:space="0" w:color="auto"/>
      </w:divBdr>
    </w:div>
    <w:div w:id="1256205373">
      <w:bodyDiv w:val="1"/>
      <w:marLeft w:val="0"/>
      <w:marRight w:val="0"/>
      <w:marTop w:val="0"/>
      <w:marBottom w:val="0"/>
      <w:divBdr>
        <w:top w:val="none" w:sz="0" w:space="0" w:color="auto"/>
        <w:left w:val="none" w:sz="0" w:space="0" w:color="auto"/>
        <w:bottom w:val="none" w:sz="0" w:space="0" w:color="auto"/>
        <w:right w:val="none" w:sz="0" w:space="0" w:color="auto"/>
      </w:divBdr>
      <w:divsChild>
        <w:div w:id="1572999855">
          <w:marLeft w:val="0"/>
          <w:marRight w:val="0"/>
          <w:marTop w:val="0"/>
          <w:marBottom w:val="0"/>
          <w:divBdr>
            <w:top w:val="none" w:sz="0" w:space="0" w:color="auto"/>
            <w:left w:val="none" w:sz="0" w:space="0" w:color="auto"/>
            <w:bottom w:val="none" w:sz="0" w:space="0" w:color="auto"/>
            <w:right w:val="none" w:sz="0" w:space="0" w:color="auto"/>
          </w:divBdr>
          <w:divsChild>
            <w:div w:id="1123694892">
              <w:marLeft w:val="0"/>
              <w:marRight w:val="0"/>
              <w:marTop w:val="0"/>
              <w:marBottom w:val="0"/>
              <w:divBdr>
                <w:top w:val="none" w:sz="0" w:space="0" w:color="auto"/>
                <w:left w:val="none" w:sz="0" w:space="0" w:color="auto"/>
                <w:bottom w:val="none" w:sz="0" w:space="0" w:color="auto"/>
                <w:right w:val="none" w:sz="0" w:space="0" w:color="auto"/>
              </w:divBdr>
            </w:div>
            <w:div w:id="1509371249">
              <w:marLeft w:val="0"/>
              <w:marRight w:val="0"/>
              <w:marTop w:val="0"/>
              <w:marBottom w:val="0"/>
              <w:divBdr>
                <w:top w:val="none" w:sz="0" w:space="0" w:color="auto"/>
                <w:left w:val="none" w:sz="0" w:space="0" w:color="auto"/>
                <w:bottom w:val="none" w:sz="0" w:space="0" w:color="auto"/>
                <w:right w:val="none" w:sz="0" w:space="0" w:color="auto"/>
              </w:divBdr>
            </w:div>
            <w:div w:id="1536382040">
              <w:marLeft w:val="0"/>
              <w:marRight w:val="0"/>
              <w:marTop w:val="0"/>
              <w:marBottom w:val="0"/>
              <w:divBdr>
                <w:top w:val="none" w:sz="0" w:space="0" w:color="auto"/>
                <w:left w:val="none" w:sz="0" w:space="0" w:color="auto"/>
                <w:bottom w:val="none" w:sz="0" w:space="0" w:color="auto"/>
                <w:right w:val="none" w:sz="0" w:space="0" w:color="auto"/>
              </w:divBdr>
            </w:div>
            <w:div w:id="1670672055">
              <w:marLeft w:val="0"/>
              <w:marRight w:val="0"/>
              <w:marTop w:val="0"/>
              <w:marBottom w:val="0"/>
              <w:divBdr>
                <w:top w:val="none" w:sz="0" w:space="0" w:color="auto"/>
                <w:left w:val="none" w:sz="0" w:space="0" w:color="auto"/>
                <w:bottom w:val="none" w:sz="0" w:space="0" w:color="auto"/>
                <w:right w:val="none" w:sz="0" w:space="0" w:color="auto"/>
              </w:divBdr>
            </w:div>
            <w:div w:id="4988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111">
      <w:bodyDiv w:val="1"/>
      <w:marLeft w:val="0"/>
      <w:marRight w:val="0"/>
      <w:marTop w:val="0"/>
      <w:marBottom w:val="0"/>
      <w:divBdr>
        <w:top w:val="none" w:sz="0" w:space="0" w:color="auto"/>
        <w:left w:val="none" w:sz="0" w:space="0" w:color="auto"/>
        <w:bottom w:val="none" w:sz="0" w:space="0" w:color="auto"/>
        <w:right w:val="none" w:sz="0" w:space="0" w:color="auto"/>
      </w:divBdr>
    </w:div>
    <w:div w:id="1306667607">
      <w:bodyDiv w:val="1"/>
      <w:marLeft w:val="0"/>
      <w:marRight w:val="0"/>
      <w:marTop w:val="0"/>
      <w:marBottom w:val="0"/>
      <w:divBdr>
        <w:top w:val="none" w:sz="0" w:space="0" w:color="auto"/>
        <w:left w:val="none" w:sz="0" w:space="0" w:color="auto"/>
        <w:bottom w:val="none" w:sz="0" w:space="0" w:color="auto"/>
        <w:right w:val="none" w:sz="0" w:space="0" w:color="auto"/>
      </w:divBdr>
    </w:div>
    <w:div w:id="1308315011">
      <w:bodyDiv w:val="1"/>
      <w:marLeft w:val="0"/>
      <w:marRight w:val="0"/>
      <w:marTop w:val="0"/>
      <w:marBottom w:val="0"/>
      <w:divBdr>
        <w:top w:val="none" w:sz="0" w:space="0" w:color="auto"/>
        <w:left w:val="none" w:sz="0" w:space="0" w:color="auto"/>
        <w:bottom w:val="none" w:sz="0" w:space="0" w:color="auto"/>
        <w:right w:val="none" w:sz="0" w:space="0" w:color="auto"/>
      </w:divBdr>
    </w:div>
    <w:div w:id="1375811295">
      <w:bodyDiv w:val="1"/>
      <w:marLeft w:val="0"/>
      <w:marRight w:val="0"/>
      <w:marTop w:val="0"/>
      <w:marBottom w:val="0"/>
      <w:divBdr>
        <w:top w:val="none" w:sz="0" w:space="0" w:color="auto"/>
        <w:left w:val="none" w:sz="0" w:space="0" w:color="auto"/>
        <w:bottom w:val="none" w:sz="0" w:space="0" w:color="auto"/>
        <w:right w:val="none" w:sz="0" w:space="0" w:color="auto"/>
      </w:divBdr>
      <w:divsChild>
        <w:div w:id="1469085832">
          <w:marLeft w:val="0"/>
          <w:marRight w:val="0"/>
          <w:marTop w:val="0"/>
          <w:marBottom w:val="0"/>
          <w:divBdr>
            <w:top w:val="none" w:sz="0" w:space="0" w:color="auto"/>
            <w:left w:val="none" w:sz="0" w:space="0" w:color="auto"/>
            <w:bottom w:val="none" w:sz="0" w:space="0" w:color="auto"/>
            <w:right w:val="none" w:sz="0" w:space="0" w:color="auto"/>
          </w:divBdr>
        </w:div>
        <w:div w:id="590548975">
          <w:marLeft w:val="0"/>
          <w:marRight w:val="0"/>
          <w:marTop w:val="0"/>
          <w:marBottom w:val="0"/>
          <w:divBdr>
            <w:top w:val="none" w:sz="0" w:space="0" w:color="auto"/>
            <w:left w:val="none" w:sz="0" w:space="0" w:color="auto"/>
            <w:bottom w:val="none" w:sz="0" w:space="0" w:color="auto"/>
            <w:right w:val="none" w:sz="0" w:space="0" w:color="auto"/>
          </w:divBdr>
        </w:div>
        <w:div w:id="1231846171">
          <w:marLeft w:val="0"/>
          <w:marRight w:val="0"/>
          <w:marTop w:val="0"/>
          <w:marBottom w:val="0"/>
          <w:divBdr>
            <w:top w:val="none" w:sz="0" w:space="0" w:color="auto"/>
            <w:left w:val="none" w:sz="0" w:space="0" w:color="auto"/>
            <w:bottom w:val="none" w:sz="0" w:space="0" w:color="auto"/>
            <w:right w:val="none" w:sz="0" w:space="0" w:color="auto"/>
          </w:divBdr>
        </w:div>
        <w:div w:id="1718819474">
          <w:marLeft w:val="0"/>
          <w:marRight w:val="0"/>
          <w:marTop w:val="0"/>
          <w:marBottom w:val="0"/>
          <w:divBdr>
            <w:top w:val="none" w:sz="0" w:space="0" w:color="auto"/>
            <w:left w:val="none" w:sz="0" w:space="0" w:color="auto"/>
            <w:bottom w:val="none" w:sz="0" w:space="0" w:color="auto"/>
            <w:right w:val="none" w:sz="0" w:space="0" w:color="auto"/>
          </w:divBdr>
        </w:div>
      </w:divsChild>
    </w:div>
    <w:div w:id="1423910514">
      <w:bodyDiv w:val="1"/>
      <w:marLeft w:val="0"/>
      <w:marRight w:val="0"/>
      <w:marTop w:val="0"/>
      <w:marBottom w:val="0"/>
      <w:divBdr>
        <w:top w:val="none" w:sz="0" w:space="0" w:color="auto"/>
        <w:left w:val="none" w:sz="0" w:space="0" w:color="auto"/>
        <w:bottom w:val="none" w:sz="0" w:space="0" w:color="auto"/>
        <w:right w:val="none" w:sz="0" w:space="0" w:color="auto"/>
      </w:divBdr>
    </w:div>
    <w:div w:id="1445930044">
      <w:bodyDiv w:val="1"/>
      <w:marLeft w:val="0"/>
      <w:marRight w:val="0"/>
      <w:marTop w:val="0"/>
      <w:marBottom w:val="0"/>
      <w:divBdr>
        <w:top w:val="none" w:sz="0" w:space="0" w:color="auto"/>
        <w:left w:val="none" w:sz="0" w:space="0" w:color="auto"/>
        <w:bottom w:val="none" w:sz="0" w:space="0" w:color="auto"/>
        <w:right w:val="none" w:sz="0" w:space="0" w:color="auto"/>
      </w:divBdr>
    </w:div>
    <w:div w:id="1452826413">
      <w:bodyDiv w:val="1"/>
      <w:marLeft w:val="0"/>
      <w:marRight w:val="0"/>
      <w:marTop w:val="0"/>
      <w:marBottom w:val="0"/>
      <w:divBdr>
        <w:top w:val="none" w:sz="0" w:space="0" w:color="auto"/>
        <w:left w:val="none" w:sz="0" w:space="0" w:color="auto"/>
        <w:bottom w:val="none" w:sz="0" w:space="0" w:color="auto"/>
        <w:right w:val="none" w:sz="0" w:space="0" w:color="auto"/>
      </w:divBdr>
    </w:div>
    <w:div w:id="1521316404">
      <w:bodyDiv w:val="1"/>
      <w:marLeft w:val="0"/>
      <w:marRight w:val="0"/>
      <w:marTop w:val="0"/>
      <w:marBottom w:val="0"/>
      <w:divBdr>
        <w:top w:val="none" w:sz="0" w:space="0" w:color="auto"/>
        <w:left w:val="none" w:sz="0" w:space="0" w:color="auto"/>
        <w:bottom w:val="none" w:sz="0" w:space="0" w:color="auto"/>
        <w:right w:val="none" w:sz="0" w:space="0" w:color="auto"/>
      </w:divBdr>
    </w:div>
    <w:div w:id="1535387497">
      <w:bodyDiv w:val="1"/>
      <w:marLeft w:val="0"/>
      <w:marRight w:val="0"/>
      <w:marTop w:val="0"/>
      <w:marBottom w:val="0"/>
      <w:divBdr>
        <w:top w:val="none" w:sz="0" w:space="0" w:color="auto"/>
        <w:left w:val="none" w:sz="0" w:space="0" w:color="auto"/>
        <w:bottom w:val="none" w:sz="0" w:space="0" w:color="auto"/>
        <w:right w:val="none" w:sz="0" w:space="0" w:color="auto"/>
      </w:divBdr>
    </w:div>
    <w:div w:id="1686058586">
      <w:bodyDiv w:val="1"/>
      <w:marLeft w:val="0"/>
      <w:marRight w:val="0"/>
      <w:marTop w:val="0"/>
      <w:marBottom w:val="0"/>
      <w:divBdr>
        <w:top w:val="none" w:sz="0" w:space="0" w:color="auto"/>
        <w:left w:val="none" w:sz="0" w:space="0" w:color="auto"/>
        <w:bottom w:val="none" w:sz="0" w:space="0" w:color="auto"/>
        <w:right w:val="none" w:sz="0" w:space="0" w:color="auto"/>
      </w:divBdr>
    </w:div>
    <w:div w:id="1688555355">
      <w:bodyDiv w:val="1"/>
      <w:marLeft w:val="0"/>
      <w:marRight w:val="0"/>
      <w:marTop w:val="0"/>
      <w:marBottom w:val="0"/>
      <w:divBdr>
        <w:top w:val="none" w:sz="0" w:space="0" w:color="auto"/>
        <w:left w:val="none" w:sz="0" w:space="0" w:color="auto"/>
        <w:bottom w:val="none" w:sz="0" w:space="0" w:color="auto"/>
        <w:right w:val="none" w:sz="0" w:space="0" w:color="auto"/>
      </w:divBdr>
    </w:div>
    <w:div w:id="1728724783">
      <w:bodyDiv w:val="1"/>
      <w:marLeft w:val="0"/>
      <w:marRight w:val="0"/>
      <w:marTop w:val="0"/>
      <w:marBottom w:val="0"/>
      <w:divBdr>
        <w:top w:val="none" w:sz="0" w:space="0" w:color="auto"/>
        <w:left w:val="none" w:sz="0" w:space="0" w:color="auto"/>
        <w:bottom w:val="none" w:sz="0" w:space="0" w:color="auto"/>
        <w:right w:val="none" w:sz="0" w:space="0" w:color="auto"/>
      </w:divBdr>
      <w:divsChild>
        <w:div w:id="1913855224">
          <w:marLeft w:val="0"/>
          <w:marRight w:val="0"/>
          <w:marTop w:val="0"/>
          <w:marBottom w:val="0"/>
          <w:divBdr>
            <w:top w:val="none" w:sz="0" w:space="0" w:color="auto"/>
            <w:left w:val="none" w:sz="0" w:space="0" w:color="auto"/>
            <w:bottom w:val="none" w:sz="0" w:space="0" w:color="auto"/>
            <w:right w:val="none" w:sz="0" w:space="0" w:color="auto"/>
          </w:divBdr>
        </w:div>
        <w:div w:id="1598250630">
          <w:marLeft w:val="0"/>
          <w:marRight w:val="0"/>
          <w:marTop w:val="0"/>
          <w:marBottom w:val="0"/>
          <w:divBdr>
            <w:top w:val="none" w:sz="0" w:space="0" w:color="auto"/>
            <w:left w:val="none" w:sz="0" w:space="0" w:color="auto"/>
            <w:bottom w:val="none" w:sz="0" w:space="0" w:color="auto"/>
            <w:right w:val="none" w:sz="0" w:space="0" w:color="auto"/>
          </w:divBdr>
        </w:div>
        <w:div w:id="1460109169">
          <w:marLeft w:val="0"/>
          <w:marRight w:val="0"/>
          <w:marTop w:val="0"/>
          <w:marBottom w:val="0"/>
          <w:divBdr>
            <w:top w:val="none" w:sz="0" w:space="0" w:color="auto"/>
            <w:left w:val="none" w:sz="0" w:space="0" w:color="auto"/>
            <w:bottom w:val="none" w:sz="0" w:space="0" w:color="auto"/>
            <w:right w:val="none" w:sz="0" w:space="0" w:color="auto"/>
          </w:divBdr>
        </w:div>
        <w:div w:id="1300303205">
          <w:marLeft w:val="0"/>
          <w:marRight w:val="0"/>
          <w:marTop w:val="0"/>
          <w:marBottom w:val="0"/>
          <w:divBdr>
            <w:top w:val="none" w:sz="0" w:space="0" w:color="auto"/>
            <w:left w:val="none" w:sz="0" w:space="0" w:color="auto"/>
            <w:bottom w:val="none" w:sz="0" w:space="0" w:color="auto"/>
            <w:right w:val="none" w:sz="0" w:space="0" w:color="auto"/>
          </w:divBdr>
        </w:div>
      </w:divsChild>
    </w:div>
    <w:div w:id="1779520176">
      <w:bodyDiv w:val="1"/>
      <w:marLeft w:val="0"/>
      <w:marRight w:val="0"/>
      <w:marTop w:val="0"/>
      <w:marBottom w:val="0"/>
      <w:divBdr>
        <w:top w:val="none" w:sz="0" w:space="0" w:color="auto"/>
        <w:left w:val="none" w:sz="0" w:space="0" w:color="auto"/>
        <w:bottom w:val="none" w:sz="0" w:space="0" w:color="auto"/>
        <w:right w:val="none" w:sz="0" w:space="0" w:color="auto"/>
      </w:divBdr>
    </w:div>
    <w:div w:id="1780560759">
      <w:bodyDiv w:val="1"/>
      <w:marLeft w:val="0"/>
      <w:marRight w:val="0"/>
      <w:marTop w:val="0"/>
      <w:marBottom w:val="0"/>
      <w:divBdr>
        <w:top w:val="none" w:sz="0" w:space="0" w:color="auto"/>
        <w:left w:val="none" w:sz="0" w:space="0" w:color="auto"/>
        <w:bottom w:val="none" w:sz="0" w:space="0" w:color="auto"/>
        <w:right w:val="none" w:sz="0" w:space="0" w:color="auto"/>
      </w:divBdr>
      <w:divsChild>
        <w:div w:id="1780443984">
          <w:marLeft w:val="0"/>
          <w:marRight w:val="0"/>
          <w:marTop w:val="0"/>
          <w:marBottom w:val="0"/>
          <w:divBdr>
            <w:top w:val="none" w:sz="0" w:space="0" w:color="auto"/>
            <w:left w:val="none" w:sz="0" w:space="0" w:color="auto"/>
            <w:bottom w:val="none" w:sz="0" w:space="0" w:color="auto"/>
            <w:right w:val="none" w:sz="0" w:space="0" w:color="auto"/>
          </w:divBdr>
        </w:div>
        <w:div w:id="138041204">
          <w:marLeft w:val="0"/>
          <w:marRight w:val="0"/>
          <w:marTop w:val="0"/>
          <w:marBottom w:val="0"/>
          <w:divBdr>
            <w:top w:val="none" w:sz="0" w:space="0" w:color="auto"/>
            <w:left w:val="none" w:sz="0" w:space="0" w:color="auto"/>
            <w:bottom w:val="none" w:sz="0" w:space="0" w:color="auto"/>
            <w:right w:val="none" w:sz="0" w:space="0" w:color="auto"/>
          </w:divBdr>
        </w:div>
        <w:div w:id="205140637">
          <w:marLeft w:val="0"/>
          <w:marRight w:val="0"/>
          <w:marTop w:val="0"/>
          <w:marBottom w:val="0"/>
          <w:divBdr>
            <w:top w:val="none" w:sz="0" w:space="0" w:color="auto"/>
            <w:left w:val="none" w:sz="0" w:space="0" w:color="auto"/>
            <w:bottom w:val="none" w:sz="0" w:space="0" w:color="auto"/>
            <w:right w:val="none" w:sz="0" w:space="0" w:color="auto"/>
          </w:divBdr>
        </w:div>
        <w:div w:id="1430613262">
          <w:marLeft w:val="0"/>
          <w:marRight w:val="0"/>
          <w:marTop w:val="0"/>
          <w:marBottom w:val="0"/>
          <w:divBdr>
            <w:top w:val="none" w:sz="0" w:space="0" w:color="auto"/>
            <w:left w:val="none" w:sz="0" w:space="0" w:color="auto"/>
            <w:bottom w:val="none" w:sz="0" w:space="0" w:color="auto"/>
            <w:right w:val="none" w:sz="0" w:space="0" w:color="auto"/>
          </w:divBdr>
        </w:div>
      </w:divsChild>
    </w:div>
    <w:div w:id="1874611951">
      <w:bodyDiv w:val="1"/>
      <w:marLeft w:val="0"/>
      <w:marRight w:val="0"/>
      <w:marTop w:val="0"/>
      <w:marBottom w:val="0"/>
      <w:divBdr>
        <w:top w:val="none" w:sz="0" w:space="0" w:color="auto"/>
        <w:left w:val="none" w:sz="0" w:space="0" w:color="auto"/>
        <w:bottom w:val="none" w:sz="0" w:space="0" w:color="auto"/>
        <w:right w:val="none" w:sz="0" w:space="0" w:color="auto"/>
      </w:divBdr>
    </w:div>
    <w:div w:id="1875342249">
      <w:bodyDiv w:val="1"/>
      <w:marLeft w:val="0"/>
      <w:marRight w:val="0"/>
      <w:marTop w:val="0"/>
      <w:marBottom w:val="0"/>
      <w:divBdr>
        <w:top w:val="none" w:sz="0" w:space="0" w:color="auto"/>
        <w:left w:val="none" w:sz="0" w:space="0" w:color="auto"/>
        <w:bottom w:val="none" w:sz="0" w:space="0" w:color="auto"/>
        <w:right w:val="none" w:sz="0" w:space="0" w:color="auto"/>
      </w:divBdr>
    </w:div>
    <w:div w:id="1929272658">
      <w:bodyDiv w:val="1"/>
      <w:marLeft w:val="0"/>
      <w:marRight w:val="0"/>
      <w:marTop w:val="0"/>
      <w:marBottom w:val="0"/>
      <w:divBdr>
        <w:top w:val="none" w:sz="0" w:space="0" w:color="auto"/>
        <w:left w:val="none" w:sz="0" w:space="0" w:color="auto"/>
        <w:bottom w:val="none" w:sz="0" w:space="0" w:color="auto"/>
        <w:right w:val="none" w:sz="0" w:space="0" w:color="auto"/>
      </w:divBdr>
    </w:div>
    <w:div w:id="1934168520">
      <w:bodyDiv w:val="1"/>
      <w:marLeft w:val="0"/>
      <w:marRight w:val="0"/>
      <w:marTop w:val="0"/>
      <w:marBottom w:val="0"/>
      <w:divBdr>
        <w:top w:val="none" w:sz="0" w:space="0" w:color="auto"/>
        <w:left w:val="none" w:sz="0" w:space="0" w:color="auto"/>
        <w:bottom w:val="none" w:sz="0" w:space="0" w:color="auto"/>
        <w:right w:val="none" w:sz="0" w:space="0" w:color="auto"/>
      </w:divBdr>
    </w:div>
    <w:div w:id="19401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hortseashipping.de" TargetMode="Externa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uetpress\Luetpress_Dateien\Short%20Sea%20Promotion%20Center\SPC-Pressemitteilung\2014\Vorlage\Pressemitteilung_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A3042-25F1-4534-9B82-B46502911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Pressemitteilung_Vorlage.dotx</Template>
  <TotalTime>0</TotalTime>
  <Pages>3</Pages>
  <Words>707</Words>
  <Characters>4458</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Samskip MCL</Company>
  <LinksUpToDate>false</LinksUpToDate>
  <CharactersWithSpaces>5155</CharactersWithSpaces>
  <SharedDoc>false</SharedDoc>
  <HLinks>
    <vt:vector size="6" baseType="variant">
      <vt:variant>
        <vt:i4>6881322</vt:i4>
      </vt:variant>
      <vt:variant>
        <vt:i4>3</vt:i4>
      </vt:variant>
      <vt:variant>
        <vt:i4>0</vt:i4>
      </vt:variant>
      <vt:variant>
        <vt:i4>5</vt:i4>
      </vt:variant>
      <vt:variant>
        <vt:lpwstr>http://www.shortseashipping.de/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Luetpress</dc:creator>
  <cp:lastModifiedBy>Luetpress</cp:lastModifiedBy>
  <cp:revision>15</cp:revision>
  <cp:lastPrinted>2014-04-09T11:31:00Z</cp:lastPrinted>
  <dcterms:created xsi:type="dcterms:W3CDTF">2014-04-09T08:09:00Z</dcterms:created>
  <dcterms:modified xsi:type="dcterms:W3CDTF">2014-04-10T12:49:00Z</dcterms:modified>
</cp:coreProperties>
</file>