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2E83" w:rsidRDefault="00F97E8C" w:rsidP="00FC065B">
      <w:pPr>
        <w:pStyle w:val="berschrift1"/>
        <w:tabs>
          <w:tab w:val="left" w:pos="1276"/>
          <w:tab w:val="left" w:pos="6237"/>
        </w:tabs>
        <w:spacing w:before="0"/>
      </w:pPr>
      <w:r>
        <w:rPr>
          <w:noProof/>
          <w:lang w:eastAsia="de-DE"/>
        </w:rPr>
        <w:drawing>
          <wp:anchor distT="0" distB="0" distL="114300" distR="114300" simplePos="0" relativeHeight="251661312" behindDoc="1" locked="0" layoutInCell="1" allowOverlap="1" wp14:anchorId="5233D302" wp14:editId="2932CAF2">
            <wp:simplePos x="0" y="0"/>
            <wp:positionH relativeFrom="column">
              <wp:posOffset>3175</wp:posOffset>
            </wp:positionH>
            <wp:positionV relativeFrom="paragraph">
              <wp:posOffset>226695</wp:posOffset>
            </wp:positionV>
            <wp:extent cx="1878965" cy="915670"/>
            <wp:effectExtent l="0" t="0" r="6985" b="0"/>
            <wp:wrapTight wrapText="bothSides">
              <wp:wrapPolygon edited="0">
                <wp:start x="0" y="0"/>
                <wp:lineTo x="0" y="21121"/>
                <wp:lineTo x="21461" y="21121"/>
                <wp:lineTo x="214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C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965" cy="915670"/>
                    </a:xfrm>
                    <a:prstGeom prst="rect">
                      <a:avLst/>
                    </a:prstGeom>
                  </pic:spPr>
                </pic:pic>
              </a:graphicData>
            </a:graphic>
            <wp14:sizeRelH relativeFrom="page">
              <wp14:pctWidth>0</wp14:pctWidth>
            </wp14:sizeRelH>
            <wp14:sizeRelV relativeFrom="page">
              <wp14:pctHeight>0</wp14:pctHeight>
            </wp14:sizeRelV>
          </wp:anchor>
        </w:drawing>
      </w:r>
    </w:p>
    <w:p w:rsidR="001F78B8" w:rsidRDefault="008E795E" w:rsidP="00FC065B">
      <w:pPr>
        <w:pStyle w:val="berschrift1"/>
        <w:tabs>
          <w:tab w:val="left" w:pos="1276"/>
          <w:tab w:val="left" w:pos="6237"/>
        </w:tabs>
        <w:spacing w:before="0"/>
      </w:pPr>
      <w:r>
        <w:rPr>
          <w:noProof/>
          <w:lang w:eastAsia="de-DE"/>
        </w:rPr>
        <w:drawing>
          <wp:anchor distT="0" distB="0" distL="114300" distR="114300" simplePos="0" relativeHeight="251660288" behindDoc="1" locked="0" layoutInCell="1" allowOverlap="1">
            <wp:simplePos x="0" y="0"/>
            <wp:positionH relativeFrom="column">
              <wp:posOffset>3088640</wp:posOffset>
            </wp:positionH>
            <wp:positionV relativeFrom="paragraph">
              <wp:posOffset>107315</wp:posOffset>
            </wp:positionV>
            <wp:extent cx="2633345" cy="466725"/>
            <wp:effectExtent l="0" t="0" r="0" b="9525"/>
            <wp:wrapTight wrapText="bothSides">
              <wp:wrapPolygon edited="0">
                <wp:start x="0" y="0"/>
                <wp:lineTo x="0" y="21159"/>
                <wp:lineTo x="21407" y="21159"/>
                <wp:lineTo x="2140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h_logo_4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3345" cy="466725"/>
                    </a:xfrm>
                    <a:prstGeom prst="rect">
                      <a:avLst/>
                    </a:prstGeom>
                  </pic:spPr>
                </pic:pic>
              </a:graphicData>
            </a:graphic>
          </wp:anchor>
        </w:drawing>
      </w:r>
    </w:p>
    <w:p w:rsidR="007671A4" w:rsidRPr="007671A4" w:rsidRDefault="007671A4" w:rsidP="00FC065B">
      <w:pPr>
        <w:spacing w:after="60"/>
      </w:pPr>
    </w:p>
    <w:p w:rsidR="00192990" w:rsidRDefault="00192990" w:rsidP="00FC065B">
      <w:pPr>
        <w:spacing w:after="60"/>
        <w:rPr>
          <w:rFonts w:ascii="Arial" w:hAnsi="Arial" w:cs="Arial"/>
          <w:b/>
          <w:sz w:val="24"/>
          <w:szCs w:val="24"/>
        </w:rPr>
      </w:pPr>
    </w:p>
    <w:p w:rsidR="00AF4C6A" w:rsidRDefault="00AF4C6A" w:rsidP="00FC065B">
      <w:pPr>
        <w:spacing w:after="60"/>
        <w:rPr>
          <w:rFonts w:ascii="Arial" w:hAnsi="Arial" w:cs="Arial"/>
          <w:b/>
          <w:sz w:val="24"/>
          <w:szCs w:val="24"/>
        </w:rPr>
      </w:pPr>
    </w:p>
    <w:p w:rsidR="00AF4C6A" w:rsidRDefault="00AF4C6A" w:rsidP="00FC065B">
      <w:pPr>
        <w:spacing w:after="60"/>
        <w:rPr>
          <w:rFonts w:ascii="Arial" w:hAnsi="Arial" w:cs="Arial"/>
          <w:b/>
          <w:sz w:val="24"/>
          <w:szCs w:val="24"/>
        </w:rPr>
      </w:pPr>
    </w:p>
    <w:p w:rsidR="00245CC0" w:rsidRPr="00114B56" w:rsidRDefault="007707E5" w:rsidP="00FC065B">
      <w:pPr>
        <w:spacing w:after="60"/>
        <w:rPr>
          <w:rFonts w:ascii="Arial" w:hAnsi="Arial" w:cs="Arial"/>
          <w:b/>
          <w:sz w:val="24"/>
          <w:szCs w:val="24"/>
        </w:rPr>
      </w:pPr>
      <w:r w:rsidRPr="00114B56">
        <w:rPr>
          <w:rFonts w:ascii="Arial" w:hAnsi="Arial" w:cs="Arial"/>
          <w:b/>
          <w:sz w:val="24"/>
          <w:szCs w:val="24"/>
        </w:rPr>
        <w:t>Pressemitteilung</w:t>
      </w:r>
      <w:bookmarkStart w:id="0" w:name="_GoBack"/>
      <w:bookmarkEnd w:id="0"/>
    </w:p>
    <w:p w:rsidR="007F1182" w:rsidRPr="00114B56" w:rsidRDefault="007F1182" w:rsidP="00FC065B">
      <w:pPr>
        <w:spacing w:after="60"/>
        <w:rPr>
          <w:rFonts w:ascii="Arial" w:hAnsi="Arial" w:cs="Arial"/>
          <w:b/>
          <w:sz w:val="20"/>
          <w:szCs w:val="20"/>
        </w:rPr>
      </w:pPr>
    </w:p>
    <w:p w:rsidR="00552A55" w:rsidRPr="00632ED5" w:rsidRDefault="00F26B36" w:rsidP="00FC065B">
      <w:pPr>
        <w:spacing w:after="60"/>
        <w:rPr>
          <w:rFonts w:ascii="Arial" w:hAnsi="Arial" w:cs="Arial"/>
          <w:b/>
          <w:sz w:val="32"/>
          <w:szCs w:val="32"/>
        </w:rPr>
      </w:pPr>
      <w:r>
        <w:rPr>
          <w:rFonts w:ascii="Arial" w:hAnsi="Arial" w:cs="Arial"/>
          <w:b/>
          <w:sz w:val="32"/>
          <w:szCs w:val="32"/>
        </w:rPr>
        <w:t>Innovativer Equipment-Anbieter FSH neu an Bord des SPC</w:t>
      </w:r>
    </w:p>
    <w:p w:rsidR="00203316" w:rsidRDefault="00F26B36" w:rsidP="00FC065B">
      <w:pPr>
        <w:spacing w:after="60"/>
        <w:rPr>
          <w:rFonts w:ascii="Arial" w:hAnsi="Arial" w:cs="Arial"/>
          <w:i/>
          <w:sz w:val="24"/>
          <w:szCs w:val="24"/>
        </w:rPr>
      </w:pPr>
      <w:r>
        <w:rPr>
          <w:rFonts w:ascii="Arial" w:hAnsi="Arial" w:cs="Arial"/>
          <w:i/>
          <w:sz w:val="24"/>
          <w:szCs w:val="24"/>
        </w:rPr>
        <w:t>FSH bringt Kompetenz für mobile Umschlaggeräte, Ladungsbehälter und Service ein</w:t>
      </w:r>
    </w:p>
    <w:p w:rsidR="00B14D4D" w:rsidRDefault="008E795E" w:rsidP="00FC065B">
      <w:pPr>
        <w:spacing w:after="60"/>
        <w:jc w:val="both"/>
        <w:rPr>
          <w:rFonts w:ascii="Arial" w:eastAsia="Times New Roman" w:hAnsi="Arial" w:cs="Arial"/>
          <w:b/>
          <w:color w:val="000000"/>
          <w:sz w:val="24"/>
          <w:szCs w:val="24"/>
          <w:lang w:eastAsia="de-DE"/>
        </w:rPr>
      </w:pPr>
      <w:r>
        <w:rPr>
          <w:rFonts w:ascii="Arial" w:eastAsia="Times New Roman" w:hAnsi="Arial" w:cs="Arial"/>
          <w:b/>
          <w:color w:val="000000"/>
          <w:sz w:val="24"/>
          <w:szCs w:val="24"/>
          <w:lang w:eastAsia="de-DE"/>
        </w:rPr>
        <w:t>Langenfeld</w:t>
      </w:r>
      <w:r w:rsidR="00203316">
        <w:rPr>
          <w:rFonts w:ascii="Arial" w:eastAsia="Times New Roman" w:hAnsi="Arial" w:cs="Arial"/>
          <w:b/>
          <w:color w:val="000000"/>
          <w:sz w:val="24"/>
          <w:szCs w:val="24"/>
          <w:lang w:eastAsia="de-DE"/>
        </w:rPr>
        <w:t>/Bonn</w:t>
      </w:r>
      <w:r w:rsidR="000F625D">
        <w:rPr>
          <w:rFonts w:ascii="Arial" w:eastAsia="Times New Roman" w:hAnsi="Arial" w:cs="Arial"/>
          <w:b/>
          <w:color w:val="000000"/>
          <w:sz w:val="24"/>
          <w:szCs w:val="24"/>
          <w:lang w:eastAsia="de-DE"/>
        </w:rPr>
        <w:t xml:space="preserve">, </w:t>
      </w:r>
      <w:r>
        <w:rPr>
          <w:rFonts w:ascii="Arial" w:eastAsia="Times New Roman" w:hAnsi="Arial" w:cs="Arial"/>
          <w:b/>
          <w:color w:val="000000"/>
          <w:sz w:val="24"/>
          <w:szCs w:val="24"/>
          <w:lang w:eastAsia="de-DE"/>
        </w:rPr>
        <w:t>31.03</w:t>
      </w:r>
      <w:r w:rsidR="00203316">
        <w:rPr>
          <w:rFonts w:ascii="Arial" w:eastAsia="Times New Roman" w:hAnsi="Arial" w:cs="Arial"/>
          <w:b/>
          <w:color w:val="000000"/>
          <w:sz w:val="24"/>
          <w:szCs w:val="24"/>
          <w:lang w:eastAsia="de-DE"/>
        </w:rPr>
        <w:t>.2014</w:t>
      </w:r>
      <w:r w:rsidR="0071132B">
        <w:rPr>
          <w:rFonts w:ascii="Arial" w:eastAsia="Times New Roman" w:hAnsi="Arial" w:cs="Arial"/>
          <w:b/>
          <w:color w:val="000000"/>
          <w:sz w:val="24"/>
          <w:szCs w:val="24"/>
          <w:lang w:eastAsia="de-DE"/>
        </w:rPr>
        <w:t xml:space="preserve"> </w:t>
      </w:r>
      <w:r w:rsidR="00B46A74">
        <w:rPr>
          <w:rFonts w:ascii="Arial" w:eastAsia="Times New Roman" w:hAnsi="Arial" w:cs="Arial"/>
          <w:b/>
          <w:color w:val="000000"/>
          <w:sz w:val="24"/>
          <w:szCs w:val="24"/>
          <w:lang w:eastAsia="de-DE"/>
        </w:rPr>
        <w:t>–</w:t>
      </w:r>
      <w:r w:rsidR="00487DAA">
        <w:rPr>
          <w:rFonts w:ascii="Arial" w:eastAsia="Times New Roman" w:hAnsi="Arial" w:cs="Arial"/>
          <w:b/>
          <w:color w:val="000000"/>
          <w:sz w:val="24"/>
          <w:szCs w:val="24"/>
          <w:lang w:eastAsia="de-DE"/>
        </w:rPr>
        <w:t xml:space="preserve"> </w:t>
      </w:r>
      <w:r w:rsidR="00B14D4D" w:rsidRPr="004A48B8">
        <w:rPr>
          <w:rFonts w:ascii="Arial" w:eastAsia="Times New Roman" w:hAnsi="Arial" w:cs="Arial"/>
          <w:b/>
          <w:color w:val="000000"/>
          <w:sz w:val="24"/>
          <w:szCs w:val="24"/>
          <w:lang w:eastAsia="de-DE"/>
        </w:rPr>
        <w:t xml:space="preserve">Mobile Umschlaggeräte und geeignete Ladungsbehälter sind die Voraussetzung für einen funktionierenden </w:t>
      </w:r>
      <w:r w:rsidR="00FC065B">
        <w:rPr>
          <w:rFonts w:ascii="Arial" w:eastAsia="Times New Roman" w:hAnsi="Arial" w:cs="Arial"/>
          <w:b/>
          <w:color w:val="000000"/>
          <w:sz w:val="24"/>
          <w:szCs w:val="24"/>
          <w:lang w:eastAsia="de-DE"/>
        </w:rPr>
        <w:t>K</w:t>
      </w:r>
      <w:r w:rsidR="00B14D4D" w:rsidRPr="004A48B8">
        <w:rPr>
          <w:rFonts w:ascii="Arial" w:eastAsia="Times New Roman" w:hAnsi="Arial" w:cs="Arial"/>
          <w:b/>
          <w:color w:val="000000"/>
          <w:sz w:val="24"/>
          <w:szCs w:val="24"/>
          <w:lang w:eastAsia="de-DE"/>
        </w:rPr>
        <w:t xml:space="preserve">ombinierten Verkehr. </w:t>
      </w:r>
      <w:r w:rsidR="00E52567" w:rsidRPr="004A48B8">
        <w:rPr>
          <w:rFonts w:ascii="Arial" w:eastAsia="Times New Roman" w:hAnsi="Arial" w:cs="Arial"/>
          <w:b/>
          <w:color w:val="000000"/>
          <w:sz w:val="24"/>
          <w:szCs w:val="24"/>
          <w:lang w:eastAsia="de-DE"/>
        </w:rPr>
        <w:t xml:space="preserve">Mit der Flurförderfahrzeuge Service und Handels GmbH (FSH) aus Langenfeld hat das ShortSeaShipping Inland Waterway Promotion Center (SPC) zum 1. April 2014 einen führenden Anbieter in Deutschland als Mitglied gewonnen. </w:t>
      </w:r>
    </w:p>
    <w:p w:rsidR="007A5AF5" w:rsidRPr="004A48B8" w:rsidRDefault="007A5AF5" w:rsidP="00FC065B">
      <w:pPr>
        <w:spacing w:after="60"/>
        <w:jc w:val="both"/>
        <w:rPr>
          <w:rFonts w:ascii="Arial" w:eastAsia="Times New Roman" w:hAnsi="Arial" w:cs="Arial"/>
          <w:b/>
          <w:color w:val="000000"/>
          <w:sz w:val="24"/>
          <w:szCs w:val="24"/>
          <w:lang w:eastAsia="de-DE"/>
        </w:rPr>
      </w:pPr>
    </w:p>
    <w:p w:rsidR="009E1BD2" w:rsidRDefault="00E52567" w:rsidP="00FC065B">
      <w:pPr>
        <w:spacing w:after="60"/>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„Unser neuer Partner spielt als Bindeglied zwischen den Verkehrsträgern eine entscheidende Rolle für ei</w:t>
      </w:r>
      <w:r w:rsidR="008336CE">
        <w:rPr>
          <w:rFonts w:ascii="Arial" w:eastAsia="Times New Roman" w:hAnsi="Arial" w:cs="Arial"/>
          <w:color w:val="000000"/>
          <w:sz w:val="24"/>
          <w:szCs w:val="24"/>
          <w:lang w:eastAsia="de-DE"/>
        </w:rPr>
        <w:t>ne funktionierende Lieferkette. Deshalb freuen wir uns, mit FSH einen professionellen</w:t>
      </w:r>
      <w:r w:rsidR="00476C8E">
        <w:rPr>
          <w:rFonts w:ascii="Arial" w:eastAsia="Times New Roman" w:hAnsi="Arial" w:cs="Arial"/>
          <w:color w:val="000000"/>
          <w:sz w:val="24"/>
          <w:szCs w:val="24"/>
          <w:lang w:eastAsia="de-DE"/>
        </w:rPr>
        <w:t>, leistungsstarken</w:t>
      </w:r>
      <w:r w:rsidR="008336CE">
        <w:rPr>
          <w:rFonts w:ascii="Arial" w:eastAsia="Times New Roman" w:hAnsi="Arial" w:cs="Arial"/>
          <w:color w:val="000000"/>
          <w:sz w:val="24"/>
          <w:szCs w:val="24"/>
          <w:lang w:eastAsia="de-DE"/>
        </w:rPr>
        <w:t xml:space="preserve"> Repräsentanten für Equipment gefunden zu haben“, erklärt SPC-Projektleiter Markus Heinen, der das Ziel verfolgt</w:t>
      </w:r>
      <w:r w:rsidR="00FC065B">
        <w:rPr>
          <w:rFonts w:ascii="Arial" w:eastAsia="Times New Roman" w:hAnsi="Arial" w:cs="Arial"/>
          <w:color w:val="000000"/>
          <w:sz w:val="24"/>
          <w:szCs w:val="24"/>
          <w:lang w:eastAsia="de-DE"/>
        </w:rPr>
        <w:t>,</w:t>
      </w:r>
      <w:r w:rsidR="008336CE">
        <w:rPr>
          <w:rFonts w:ascii="Arial" w:eastAsia="Times New Roman" w:hAnsi="Arial" w:cs="Arial"/>
          <w:color w:val="000000"/>
          <w:sz w:val="24"/>
          <w:szCs w:val="24"/>
          <w:lang w:eastAsia="de-DE"/>
        </w:rPr>
        <w:t xml:space="preserve"> mindestens einen Vertreter aus jedem Bereich entlang der </w:t>
      </w:r>
      <w:r w:rsidR="00476C8E">
        <w:rPr>
          <w:rFonts w:ascii="Arial" w:eastAsia="Times New Roman" w:hAnsi="Arial" w:cs="Arial"/>
          <w:color w:val="000000"/>
          <w:sz w:val="24"/>
          <w:szCs w:val="24"/>
          <w:lang w:eastAsia="de-DE"/>
        </w:rPr>
        <w:t>Transportkette</w:t>
      </w:r>
      <w:r w:rsidR="008336CE">
        <w:rPr>
          <w:rFonts w:ascii="Arial" w:eastAsia="Times New Roman" w:hAnsi="Arial" w:cs="Arial"/>
          <w:color w:val="000000"/>
          <w:sz w:val="24"/>
          <w:szCs w:val="24"/>
          <w:lang w:eastAsia="de-DE"/>
        </w:rPr>
        <w:t xml:space="preserve"> zu seinen Mitgliedern zu zählen.</w:t>
      </w:r>
    </w:p>
    <w:p w:rsidR="007A5AF5" w:rsidRDefault="007A5AF5" w:rsidP="00FC065B">
      <w:pPr>
        <w:spacing w:after="60"/>
        <w:jc w:val="both"/>
        <w:rPr>
          <w:rFonts w:ascii="Arial" w:eastAsia="Times New Roman" w:hAnsi="Arial" w:cs="Arial"/>
          <w:color w:val="000000"/>
          <w:sz w:val="24"/>
          <w:szCs w:val="24"/>
          <w:lang w:eastAsia="de-DE"/>
        </w:rPr>
      </w:pPr>
    </w:p>
    <w:p w:rsidR="009D69B3" w:rsidRDefault="009E1BD2" w:rsidP="00FC065B">
      <w:pPr>
        <w:spacing w:after="60"/>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 xml:space="preserve">Der Erstkontakt </w:t>
      </w:r>
      <w:r w:rsidR="00F84290">
        <w:rPr>
          <w:rFonts w:ascii="Arial" w:eastAsia="Times New Roman" w:hAnsi="Arial" w:cs="Arial"/>
          <w:color w:val="000000"/>
          <w:sz w:val="24"/>
          <w:szCs w:val="24"/>
          <w:lang w:eastAsia="de-DE"/>
        </w:rPr>
        <w:t>ging auf</w:t>
      </w:r>
      <w:r>
        <w:rPr>
          <w:rFonts w:ascii="Arial" w:eastAsia="Times New Roman" w:hAnsi="Arial" w:cs="Arial"/>
          <w:color w:val="000000"/>
          <w:sz w:val="24"/>
          <w:szCs w:val="24"/>
          <w:lang w:eastAsia="de-DE"/>
        </w:rPr>
        <w:t xml:space="preserve"> eine FSH-</w:t>
      </w:r>
      <w:r w:rsidR="00F84290">
        <w:rPr>
          <w:rFonts w:ascii="Arial" w:eastAsia="Times New Roman" w:hAnsi="Arial" w:cs="Arial"/>
          <w:color w:val="000000"/>
          <w:sz w:val="24"/>
          <w:szCs w:val="24"/>
          <w:lang w:eastAsia="de-DE"/>
        </w:rPr>
        <w:t xml:space="preserve">Präsentation des </w:t>
      </w:r>
      <w:r>
        <w:rPr>
          <w:rFonts w:ascii="Arial" w:eastAsia="Times New Roman" w:hAnsi="Arial" w:cs="Arial"/>
          <w:color w:val="000000"/>
          <w:sz w:val="24"/>
          <w:szCs w:val="24"/>
          <w:lang w:eastAsia="de-DE"/>
        </w:rPr>
        <w:t>Kombi</w:t>
      </w:r>
      <w:r w:rsidR="00F84290">
        <w:rPr>
          <w:rFonts w:ascii="Arial" w:eastAsia="Times New Roman" w:hAnsi="Arial" w:cs="Arial"/>
          <w:color w:val="000000"/>
          <w:sz w:val="24"/>
          <w:szCs w:val="24"/>
          <w:lang w:eastAsia="de-DE"/>
        </w:rPr>
        <w:t>-Transportsystem</w:t>
      </w:r>
      <w:r>
        <w:rPr>
          <w:rFonts w:ascii="Arial" w:eastAsia="Times New Roman" w:hAnsi="Arial" w:cs="Arial"/>
          <w:color w:val="000000"/>
          <w:sz w:val="24"/>
          <w:szCs w:val="24"/>
          <w:lang w:eastAsia="de-DE"/>
        </w:rPr>
        <w:t>s</w:t>
      </w:r>
      <w:r w:rsidR="00F84290">
        <w:rPr>
          <w:rFonts w:ascii="Arial" w:eastAsia="Times New Roman" w:hAnsi="Arial" w:cs="Arial"/>
          <w:color w:val="000000"/>
          <w:sz w:val="24"/>
          <w:szCs w:val="24"/>
          <w:lang w:eastAsia="de-DE"/>
        </w:rPr>
        <w:t xml:space="preserve"> </w:t>
      </w:r>
      <w:r>
        <w:rPr>
          <w:rFonts w:ascii="Arial" w:eastAsia="Times New Roman" w:hAnsi="Arial" w:cs="Arial"/>
          <w:color w:val="000000"/>
          <w:sz w:val="24"/>
          <w:szCs w:val="24"/>
          <w:lang w:eastAsia="de-DE"/>
        </w:rPr>
        <w:t xml:space="preserve">Trimoder vor SPC-Vertretern </w:t>
      </w:r>
      <w:r w:rsidR="00C4682B">
        <w:rPr>
          <w:rFonts w:ascii="Arial" w:eastAsia="Times New Roman" w:hAnsi="Arial" w:cs="Arial"/>
          <w:color w:val="000000"/>
          <w:sz w:val="24"/>
          <w:szCs w:val="24"/>
          <w:lang w:eastAsia="de-DE"/>
        </w:rPr>
        <w:t xml:space="preserve">Ende Januar dieses Jahres </w:t>
      </w:r>
      <w:r>
        <w:rPr>
          <w:rFonts w:ascii="Arial" w:eastAsia="Times New Roman" w:hAnsi="Arial" w:cs="Arial"/>
          <w:color w:val="000000"/>
          <w:sz w:val="24"/>
          <w:szCs w:val="24"/>
          <w:lang w:eastAsia="de-DE"/>
        </w:rPr>
        <w:t>zurück. Der innovative Mittelständler informierte über einen kontinentalen Short-Sea-Container, der ultraleicht</w:t>
      </w:r>
      <w:r w:rsidR="009D69B3">
        <w:rPr>
          <w:rFonts w:ascii="Arial" w:eastAsia="Times New Roman" w:hAnsi="Arial" w:cs="Arial"/>
          <w:color w:val="000000"/>
          <w:sz w:val="24"/>
          <w:szCs w:val="24"/>
          <w:lang w:eastAsia="de-DE"/>
        </w:rPr>
        <w:t xml:space="preserve"> und in Verbindung mit jedem klassischen Container-Chassis als vollwertiger Sattelauflieger einsetzbar </w:t>
      </w:r>
      <w:r w:rsidR="0046025A" w:rsidRPr="00C4682B">
        <w:rPr>
          <w:rFonts w:ascii="Arial" w:eastAsia="Times New Roman" w:hAnsi="Arial" w:cs="Arial"/>
          <w:color w:val="000000"/>
          <w:sz w:val="24"/>
          <w:szCs w:val="24"/>
          <w:lang w:eastAsia="de-DE"/>
        </w:rPr>
        <w:t>ist</w:t>
      </w:r>
      <w:r w:rsidR="009D69B3">
        <w:rPr>
          <w:rFonts w:ascii="Arial" w:eastAsia="Times New Roman" w:hAnsi="Arial" w:cs="Arial"/>
          <w:color w:val="000000"/>
          <w:sz w:val="24"/>
          <w:szCs w:val="24"/>
          <w:lang w:eastAsia="de-DE"/>
        </w:rPr>
        <w:t xml:space="preserve">. Besonders die Seitenbeladung und die höhere Nutzlast stuft Heinen im Rahmen seiner Beratungstätigkeiten als interessante </w:t>
      </w:r>
      <w:r w:rsidR="00FC065B">
        <w:rPr>
          <w:rFonts w:ascii="Arial" w:eastAsia="Times New Roman" w:hAnsi="Arial" w:cs="Arial"/>
          <w:color w:val="000000"/>
          <w:sz w:val="24"/>
          <w:szCs w:val="24"/>
          <w:lang w:eastAsia="de-DE"/>
        </w:rPr>
        <w:t>KV-</w:t>
      </w:r>
      <w:r w:rsidR="009D69B3">
        <w:rPr>
          <w:rFonts w:ascii="Arial" w:eastAsia="Times New Roman" w:hAnsi="Arial" w:cs="Arial"/>
          <w:color w:val="000000"/>
          <w:sz w:val="24"/>
          <w:szCs w:val="24"/>
          <w:lang w:eastAsia="de-DE"/>
        </w:rPr>
        <w:t xml:space="preserve">Lösung ein. </w:t>
      </w:r>
    </w:p>
    <w:p w:rsidR="00C4682B" w:rsidRDefault="00C4682B" w:rsidP="00FC065B">
      <w:pPr>
        <w:spacing w:after="60"/>
        <w:jc w:val="both"/>
        <w:rPr>
          <w:rFonts w:ascii="Arial" w:eastAsia="Times New Roman" w:hAnsi="Arial" w:cs="Arial"/>
          <w:color w:val="000000"/>
          <w:sz w:val="24"/>
          <w:szCs w:val="24"/>
          <w:lang w:eastAsia="de-DE"/>
        </w:rPr>
      </w:pPr>
    </w:p>
    <w:p w:rsidR="00280D10" w:rsidRPr="008E795E" w:rsidRDefault="00BC5692" w:rsidP="00FC065B">
      <w:pPr>
        <w:spacing w:after="60"/>
        <w:jc w:val="both"/>
        <w:rPr>
          <w:rFonts w:ascii="Arial" w:eastAsia="Times New Roman" w:hAnsi="Arial" w:cs="Arial"/>
          <w:color w:val="000000"/>
          <w:sz w:val="24"/>
          <w:szCs w:val="24"/>
          <w:lang w:eastAsia="de-DE"/>
        </w:rPr>
      </w:pPr>
      <w:r>
        <w:rPr>
          <w:rFonts w:ascii="Arial" w:eastAsia="Times New Roman" w:hAnsi="Arial" w:cs="Arial"/>
          <w:color w:val="000000"/>
          <w:sz w:val="24"/>
          <w:szCs w:val="24"/>
          <w:lang w:eastAsia="de-DE"/>
        </w:rPr>
        <w:t>D</w:t>
      </w:r>
      <w:r w:rsidR="009D69B3">
        <w:rPr>
          <w:rFonts w:ascii="Arial" w:eastAsia="Times New Roman" w:hAnsi="Arial" w:cs="Arial"/>
          <w:color w:val="000000"/>
          <w:sz w:val="24"/>
          <w:szCs w:val="24"/>
          <w:lang w:eastAsia="de-DE"/>
        </w:rPr>
        <w:t xml:space="preserve">er </w:t>
      </w:r>
      <w:r>
        <w:rPr>
          <w:rFonts w:ascii="Arial" w:eastAsia="Times New Roman" w:hAnsi="Arial" w:cs="Arial"/>
          <w:color w:val="000000"/>
          <w:sz w:val="24"/>
          <w:szCs w:val="24"/>
          <w:lang w:eastAsia="de-DE"/>
        </w:rPr>
        <w:t>Wissenstransfer</w:t>
      </w:r>
      <w:r w:rsidR="009D69B3">
        <w:rPr>
          <w:rFonts w:ascii="Arial" w:eastAsia="Times New Roman" w:hAnsi="Arial" w:cs="Arial"/>
          <w:color w:val="000000"/>
          <w:sz w:val="24"/>
          <w:szCs w:val="24"/>
          <w:lang w:eastAsia="de-DE"/>
        </w:rPr>
        <w:t xml:space="preserve"> beschränkte </w:t>
      </w:r>
      <w:r w:rsidR="00476C8E">
        <w:rPr>
          <w:rFonts w:ascii="Arial" w:eastAsia="Times New Roman" w:hAnsi="Arial" w:cs="Arial"/>
          <w:color w:val="000000"/>
          <w:sz w:val="24"/>
          <w:szCs w:val="24"/>
          <w:lang w:eastAsia="de-DE"/>
        </w:rPr>
        <w:t xml:space="preserve">sich </w:t>
      </w:r>
      <w:r w:rsidR="009D69B3">
        <w:rPr>
          <w:rFonts w:ascii="Arial" w:eastAsia="Times New Roman" w:hAnsi="Arial" w:cs="Arial"/>
          <w:color w:val="000000"/>
          <w:sz w:val="24"/>
          <w:szCs w:val="24"/>
          <w:lang w:eastAsia="de-DE"/>
        </w:rPr>
        <w:t>nicht nur auf das Equipment. Schnell identifizierten die Vertreter beider Seiten eine hohe Deckungsgleichheit bei den Interessen sowie der Zielgruppe.</w:t>
      </w:r>
    </w:p>
    <w:p w:rsidR="00C4682B" w:rsidRDefault="00C4682B" w:rsidP="00FC065B">
      <w:pPr>
        <w:spacing w:after="60"/>
        <w:jc w:val="both"/>
        <w:rPr>
          <w:rFonts w:ascii="Arial" w:hAnsi="Arial" w:cs="Arial"/>
          <w:sz w:val="24"/>
          <w:szCs w:val="24"/>
        </w:rPr>
      </w:pPr>
    </w:p>
    <w:p w:rsidR="007A5AF5" w:rsidRDefault="009D69B3" w:rsidP="00FC065B">
      <w:pPr>
        <w:spacing w:after="60"/>
        <w:jc w:val="both"/>
        <w:rPr>
          <w:rFonts w:ascii="Arial" w:hAnsi="Arial" w:cs="Arial"/>
          <w:sz w:val="24"/>
          <w:szCs w:val="24"/>
        </w:rPr>
      </w:pPr>
      <w:r>
        <w:rPr>
          <w:rFonts w:ascii="Arial" w:hAnsi="Arial" w:cs="Arial"/>
          <w:sz w:val="24"/>
          <w:szCs w:val="24"/>
        </w:rPr>
        <w:t xml:space="preserve">Dies </w:t>
      </w:r>
      <w:r w:rsidRPr="00C4682B">
        <w:rPr>
          <w:rFonts w:ascii="Arial" w:eastAsia="Times New Roman" w:hAnsi="Arial" w:cs="Arial"/>
          <w:color w:val="000000"/>
          <w:sz w:val="24"/>
          <w:szCs w:val="24"/>
          <w:lang w:eastAsia="de-DE"/>
        </w:rPr>
        <w:t xml:space="preserve">bestätigt </w:t>
      </w:r>
      <w:r w:rsidR="0046025A" w:rsidRPr="00C4682B">
        <w:rPr>
          <w:rFonts w:ascii="Arial" w:eastAsia="Times New Roman" w:hAnsi="Arial" w:cs="Arial"/>
          <w:color w:val="000000"/>
          <w:sz w:val="24"/>
          <w:szCs w:val="24"/>
          <w:lang w:eastAsia="de-DE"/>
        </w:rPr>
        <w:t>Frank Niedermair</w:t>
      </w:r>
      <w:r w:rsidRPr="00C4682B">
        <w:rPr>
          <w:rFonts w:ascii="Arial" w:eastAsia="Times New Roman" w:hAnsi="Arial" w:cs="Arial"/>
          <w:color w:val="000000"/>
          <w:sz w:val="24"/>
          <w:szCs w:val="24"/>
          <w:lang w:eastAsia="de-DE"/>
        </w:rPr>
        <w:t xml:space="preserve">, </w:t>
      </w:r>
      <w:r w:rsidR="0046025A" w:rsidRPr="00C4682B">
        <w:rPr>
          <w:rFonts w:ascii="Arial" w:eastAsia="Times New Roman" w:hAnsi="Arial" w:cs="Arial"/>
          <w:color w:val="000000"/>
          <w:sz w:val="24"/>
          <w:szCs w:val="24"/>
          <w:lang w:eastAsia="de-DE"/>
        </w:rPr>
        <w:t>Marketingleiter der</w:t>
      </w:r>
      <w:r w:rsidRPr="00C4682B">
        <w:rPr>
          <w:rFonts w:ascii="Arial" w:eastAsia="Times New Roman" w:hAnsi="Arial" w:cs="Arial"/>
          <w:color w:val="000000"/>
          <w:sz w:val="24"/>
          <w:szCs w:val="24"/>
          <w:lang w:eastAsia="de-DE"/>
        </w:rPr>
        <w:t xml:space="preserve"> FSH</w:t>
      </w:r>
      <w:r>
        <w:rPr>
          <w:rFonts w:ascii="Arial" w:eastAsia="Times New Roman" w:hAnsi="Arial" w:cs="Arial"/>
          <w:color w:val="000000"/>
          <w:sz w:val="24"/>
          <w:szCs w:val="24"/>
          <w:lang w:eastAsia="de-DE"/>
        </w:rPr>
        <w:t>:</w:t>
      </w:r>
      <w:r w:rsidR="007D1534" w:rsidRPr="007D1534">
        <w:rPr>
          <w:rFonts w:ascii="Arial" w:hAnsi="Arial" w:cs="Arial"/>
          <w:sz w:val="24"/>
          <w:szCs w:val="24"/>
        </w:rPr>
        <w:t>„ Wir sehen uns nicht allein als Equipment-Lieferant</w:t>
      </w:r>
      <w:r>
        <w:rPr>
          <w:rFonts w:ascii="Arial" w:hAnsi="Arial" w:cs="Arial"/>
          <w:sz w:val="24"/>
          <w:szCs w:val="24"/>
        </w:rPr>
        <w:t>,</w:t>
      </w:r>
      <w:r w:rsidR="007D1534" w:rsidRPr="007D1534">
        <w:rPr>
          <w:rFonts w:ascii="Arial" w:hAnsi="Arial" w:cs="Arial"/>
          <w:sz w:val="24"/>
          <w:szCs w:val="24"/>
        </w:rPr>
        <w:t xml:space="preserve"> sondern auch als Netzwerker innerhalb unserer Branche. Durch die breite FSH-Produktpalette verfügen wir über jahrelange, vertrauensvolle Kundenkontakte in allen Segmenten des Logistiksektors. </w:t>
      </w:r>
    </w:p>
    <w:p w:rsidR="007D1534" w:rsidRPr="007D1534" w:rsidRDefault="007D1534" w:rsidP="00FC065B">
      <w:pPr>
        <w:spacing w:after="60"/>
        <w:jc w:val="both"/>
        <w:rPr>
          <w:rFonts w:ascii="Arial" w:hAnsi="Arial" w:cs="Arial"/>
          <w:sz w:val="24"/>
          <w:szCs w:val="24"/>
          <w:lang w:eastAsia="de-DE"/>
        </w:rPr>
      </w:pPr>
      <w:r w:rsidRPr="007D1534">
        <w:rPr>
          <w:rFonts w:ascii="Arial" w:hAnsi="Arial" w:cs="Arial"/>
          <w:sz w:val="24"/>
          <w:szCs w:val="24"/>
        </w:rPr>
        <w:lastRenderedPageBreak/>
        <w:t xml:space="preserve">Diese Menschen bringen wir regelmäßig bei unseren Events zusammen um Win-win-Situationen für alle Beteiligten zu schaffen. In diesem Zusammenhang ist auch der Beitritt zum </w:t>
      </w:r>
      <w:r w:rsidR="003735B5">
        <w:rPr>
          <w:rFonts w:ascii="Arial" w:hAnsi="Arial" w:cs="Arial"/>
          <w:sz w:val="24"/>
          <w:szCs w:val="24"/>
        </w:rPr>
        <w:t>SPC</w:t>
      </w:r>
      <w:r w:rsidRPr="007D1534">
        <w:rPr>
          <w:rFonts w:ascii="Arial" w:hAnsi="Arial" w:cs="Arial"/>
          <w:sz w:val="24"/>
          <w:szCs w:val="24"/>
        </w:rPr>
        <w:t xml:space="preserve"> zu sehen.“</w:t>
      </w:r>
    </w:p>
    <w:p w:rsidR="007D1534" w:rsidRDefault="007D1534" w:rsidP="00FC065B">
      <w:pPr>
        <w:spacing w:after="60"/>
        <w:jc w:val="both"/>
        <w:rPr>
          <w:rFonts w:ascii="Arial" w:hAnsi="Arial" w:cs="Arial"/>
          <w:sz w:val="24"/>
          <w:szCs w:val="24"/>
        </w:rPr>
      </w:pPr>
    </w:p>
    <w:p w:rsidR="003735B5" w:rsidRPr="00F11594" w:rsidRDefault="003735B5" w:rsidP="00FC065B">
      <w:pPr>
        <w:spacing w:after="60"/>
        <w:jc w:val="both"/>
        <w:rPr>
          <w:rFonts w:ascii="Arial" w:hAnsi="Arial" w:cs="Arial"/>
          <w:sz w:val="24"/>
          <w:szCs w:val="24"/>
        </w:rPr>
      </w:pPr>
      <w:r>
        <w:rPr>
          <w:rFonts w:ascii="Arial" w:hAnsi="Arial" w:cs="Arial"/>
          <w:sz w:val="24"/>
          <w:szCs w:val="24"/>
        </w:rPr>
        <w:t xml:space="preserve">Als Vertriebspartner namhafter </w:t>
      </w:r>
      <w:r w:rsidRPr="00C4682B">
        <w:rPr>
          <w:rFonts w:ascii="Arial" w:hAnsi="Arial" w:cs="Arial"/>
          <w:sz w:val="24"/>
          <w:szCs w:val="24"/>
        </w:rPr>
        <w:t>Hersteller wie Sany Germany,</w:t>
      </w:r>
      <w:r w:rsidR="00476C8E">
        <w:rPr>
          <w:rFonts w:ascii="Arial" w:hAnsi="Arial" w:cs="Arial"/>
          <w:sz w:val="24"/>
          <w:szCs w:val="24"/>
        </w:rPr>
        <w:t xml:space="preserve"> </w:t>
      </w:r>
      <w:r w:rsidRPr="00C4682B">
        <w:rPr>
          <w:rFonts w:ascii="Arial" w:hAnsi="Arial" w:cs="Arial"/>
          <w:sz w:val="24"/>
          <w:szCs w:val="24"/>
        </w:rPr>
        <w:t xml:space="preserve">CVS </w:t>
      </w:r>
      <w:r w:rsidR="0046025A" w:rsidRPr="00C4682B">
        <w:rPr>
          <w:rFonts w:ascii="Arial" w:hAnsi="Arial" w:cs="Arial"/>
          <w:sz w:val="24"/>
          <w:szCs w:val="24"/>
        </w:rPr>
        <w:t>Ferrari</w:t>
      </w:r>
      <w:r w:rsidR="003B5256" w:rsidRPr="00C4682B">
        <w:rPr>
          <w:rFonts w:ascii="Arial" w:hAnsi="Arial" w:cs="Arial"/>
          <w:sz w:val="24"/>
          <w:szCs w:val="24"/>
        </w:rPr>
        <w:t xml:space="preserve">, </w:t>
      </w:r>
      <w:r w:rsidRPr="00C4682B">
        <w:rPr>
          <w:rFonts w:ascii="Arial" w:hAnsi="Arial" w:cs="Arial"/>
          <w:sz w:val="24"/>
          <w:szCs w:val="24"/>
        </w:rPr>
        <w:t xml:space="preserve">Gaussin </w:t>
      </w:r>
      <w:r w:rsidR="003B5256" w:rsidRPr="00C4682B">
        <w:rPr>
          <w:rFonts w:ascii="Arial" w:hAnsi="Arial" w:cs="Arial"/>
          <w:sz w:val="24"/>
          <w:szCs w:val="24"/>
        </w:rPr>
        <w:t xml:space="preserve">und RAM </w:t>
      </w:r>
      <w:r w:rsidRPr="00C4682B">
        <w:rPr>
          <w:rFonts w:ascii="Arial" w:hAnsi="Arial" w:cs="Arial"/>
          <w:sz w:val="24"/>
          <w:szCs w:val="24"/>
        </w:rPr>
        <w:t xml:space="preserve">legt FSH </w:t>
      </w:r>
      <w:r w:rsidR="0046025A" w:rsidRPr="00C4682B">
        <w:rPr>
          <w:rFonts w:ascii="Arial" w:hAnsi="Arial" w:cs="Arial"/>
          <w:sz w:val="24"/>
          <w:szCs w:val="24"/>
        </w:rPr>
        <w:t xml:space="preserve">besonderen Wert </w:t>
      </w:r>
      <w:r w:rsidRPr="00C4682B">
        <w:rPr>
          <w:rFonts w:ascii="Arial" w:hAnsi="Arial" w:cs="Arial"/>
          <w:sz w:val="24"/>
          <w:szCs w:val="24"/>
        </w:rPr>
        <w:t>auf die</w:t>
      </w:r>
      <w:r>
        <w:rPr>
          <w:rFonts w:ascii="Arial" w:hAnsi="Arial" w:cs="Arial"/>
          <w:sz w:val="24"/>
          <w:szCs w:val="24"/>
        </w:rPr>
        <w:t xml:space="preserve"> Qualität seines technischen After-Sales-Service. „Das über die </w:t>
      </w:r>
      <w:r w:rsidRPr="003735B5">
        <w:rPr>
          <w:rFonts w:ascii="Arial" w:hAnsi="Arial" w:cs="Arial"/>
          <w:sz w:val="24"/>
          <w:szCs w:val="24"/>
        </w:rPr>
        <w:t>J</w:t>
      </w:r>
      <w:r w:rsidRPr="00F11594">
        <w:rPr>
          <w:rFonts w:ascii="Arial" w:hAnsi="Arial" w:cs="Arial"/>
          <w:sz w:val="24"/>
          <w:szCs w:val="24"/>
        </w:rPr>
        <w:t>ahre gewachsene Vertrauen haben wir uns durch qualifi</w:t>
      </w:r>
      <w:r w:rsidRPr="003735B5">
        <w:rPr>
          <w:rFonts w:ascii="Arial" w:hAnsi="Arial" w:cs="Arial"/>
          <w:sz w:val="24"/>
          <w:szCs w:val="24"/>
        </w:rPr>
        <w:t>zierte Bera</w:t>
      </w:r>
      <w:r w:rsidRPr="00F11594">
        <w:rPr>
          <w:rFonts w:ascii="Arial" w:hAnsi="Arial" w:cs="Arial"/>
          <w:sz w:val="24"/>
          <w:szCs w:val="24"/>
        </w:rPr>
        <w:t xml:space="preserve">tung bei Kauf, Miete oder Leasing von Großgeräten sowie </w:t>
      </w:r>
      <w:r w:rsidR="0046025A">
        <w:rPr>
          <w:rFonts w:ascii="Arial" w:hAnsi="Arial" w:cs="Arial"/>
          <w:sz w:val="24"/>
          <w:szCs w:val="24"/>
        </w:rPr>
        <w:t xml:space="preserve">durch </w:t>
      </w:r>
      <w:r w:rsidRPr="00F11594">
        <w:rPr>
          <w:rFonts w:ascii="Arial" w:hAnsi="Arial" w:cs="Arial"/>
          <w:sz w:val="24"/>
          <w:szCs w:val="24"/>
        </w:rPr>
        <w:t xml:space="preserve">kurzfristig </w:t>
      </w:r>
      <w:r w:rsidR="00F871B5" w:rsidRPr="00C4682B">
        <w:rPr>
          <w:rFonts w:ascii="Arial" w:hAnsi="Arial" w:cs="Arial"/>
          <w:sz w:val="24"/>
          <w:szCs w:val="24"/>
        </w:rPr>
        <w:t>jederzeit</w:t>
      </w:r>
      <w:r w:rsidR="00F871B5">
        <w:rPr>
          <w:rFonts w:ascii="Arial" w:hAnsi="Arial" w:cs="Arial"/>
          <w:sz w:val="24"/>
          <w:szCs w:val="24"/>
        </w:rPr>
        <w:t xml:space="preserve"> </w:t>
      </w:r>
      <w:r w:rsidRPr="00F11594">
        <w:rPr>
          <w:rFonts w:ascii="Arial" w:hAnsi="Arial" w:cs="Arial"/>
          <w:sz w:val="24"/>
          <w:szCs w:val="24"/>
        </w:rPr>
        <w:t xml:space="preserve">verfügbare </w:t>
      </w:r>
      <w:r w:rsidR="00470B86" w:rsidRPr="00C4682B">
        <w:rPr>
          <w:rFonts w:ascii="Arial" w:hAnsi="Arial" w:cs="Arial"/>
          <w:sz w:val="24"/>
          <w:szCs w:val="24"/>
        </w:rPr>
        <w:t>hoch</w:t>
      </w:r>
      <w:r w:rsidR="00C4682B">
        <w:rPr>
          <w:rFonts w:ascii="Arial" w:hAnsi="Arial" w:cs="Arial"/>
          <w:sz w:val="24"/>
          <w:szCs w:val="24"/>
        </w:rPr>
        <w:t xml:space="preserve"> </w:t>
      </w:r>
      <w:r w:rsidR="00470B86" w:rsidRPr="00C4682B">
        <w:rPr>
          <w:rFonts w:ascii="Arial" w:hAnsi="Arial" w:cs="Arial"/>
          <w:sz w:val="24"/>
          <w:szCs w:val="24"/>
        </w:rPr>
        <w:t>qualifizierte</w:t>
      </w:r>
      <w:r w:rsidR="00470B86">
        <w:rPr>
          <w:rFonts w:ascii="Arial" w:hAnsi="Arial" w:cs="Arial"/>
          <w:sz w:val="24"/>
          <w:szCs w:val="24"/>
        </w:rPr>
        <w:t xml:space="preserve"> </w:t>
      </w:r>
      <w:r w:rsidRPr="00F11594">
        <w:rPr>
          <w:rFonts w:ascii="Arial" w:hAnsi="Arial" w:cs="Arial"/>
          <w:sz w:val="24"/>
          <w:szCs w:val="24"/>
        </w:rPr>
        <w:t xml:space="preserve">Servicetechniker </w:t>
      </w:r>
      <w:r w:rsidR="00470B86">
        <w:rPr>
          <w:rFonts w:ascii="Arial" w:hAnsi="Arial" w:cs="Arial"/>
          <w:sz w:val="24"/>
          <w:szCs w:val="24"/>
        </w:rPr>
        <w:t>in Verbindung mit</w:t>
      </w:r>
      <w:r w:rsidRPr="00F11594">
        <w:rPr>
          <w:rFonts w:ascii="Arial" w:hAnsi="Arial" w:cs="Arial"/>
          <w:sz w:val="24"/>
          <w:szCs w:val="24"/>
        </w:rPr>
        <w:t xml:space="preserve"> ein</w:t>
      </w:r>
      <w:r w:rsidR="00470B86">
        <w:rPr>
          <w:rFonts w:ascii="Arial" w:hAnsi="Arial" w:cs="Arial"/>
          <w:sz w:val="24"/>
          <w:szCs w:val="24"/>
        </w:rPr>
        <w:t>em gut bestückten</w:t>
      </w:r>
      <w:r w:rsidRPr="00F11594">
        <w:rPr>
          <w:rFonts w:ascii="Arial" w:hAnsi="Arial" w:cs="Arial"/>
          <w:sz w:val="24"/>
          <w:szCs w:val="24"/>
        </w:rPr>
        <w:t xml:space="preserve"> Ersatzteillager erworben</w:t>
      </w:r>
      <w:r w:rsidRPr="003735B5">
        <w:rPr>
          <w:rFonts w:ascii="Arial" w:hAnsi="Arial" w:cs="Arial"/>
          <w:sz w:val="24"/>
          <w:szCs w:val="24"/>
        </w:rPr>
        <w:t>“</w:t>
      </w:r>
      <w:r w:rsidRPr="00F11594">
        <w:rPr>
          <w:rFonts w:ascii="Arial" w:hAnsi="Arial" w:cs="Arial"/>
          <w:sz w:val="24"/>
          <w:szCs w:val="24"/>
        </w:rPr>
        <w:t xml:space="preserve">, </w:t>
      </w:r>
      <w:r w:rsidR="008B1643" w:rsidRPr="00C4682B">
        <w:rPr>
          <w:rFonts w:ascii="Arial" w:hAnsi="Arial" w:cs="Arial"/>
          <w:sz w:val="24"/>
          <w:szCs w:val="24"/>
        </w:rPr>
        <w:t xml:space="preserve">erklärt </w:t>
      </w:r>
      <w:r w:rsidR="0046025A" w:rsidRPr="00C4682B">
        <w:rPr>
          <w:rFonts w:ascii="Arial" w:hAnsi="Arial" w:cs="Arial"/>
          <w:sz w:val="24"/>
          <w:szCs w:val="24"/>
        </w:rPr>
        <w:t xml:space="preserve">Johannes </w:t>
      </w:r>
      <w:r w:rsidR="008B1643" w:rsidRPr="00C4682B">
        <w:rPr>
          <w:rFonts w:ascii="Arial" w:hAnsi="Arial" w:cs="Arial"/>
          <w:sz w:val="24"/>
          <w:szCs w:val="24"/>
        </w:rPr>
        <w:t>Laufenberg</w:t>
      </w:r>
      <w:r w:rsidR="0046025A" w:rsidRPr="00C4682B">
        <w:rPr>
          <w:rFonts w:ascii="Arial" w:hAnsi="Arial" w:cs="Arial"/>
          <w:sz w:val="24"/>
          <w:szCs w:val="24"/>
        </w:rPr>
        <w:t>, geschäftsführender Gesellschafter der FSH</w:t>
      </w:r>
      <w:r w:rsidRPr="00C4682B">
        <w:rPr>
          <w:rFonts w:ascii="Arial" w:hAnsi="Arial" w:cs="Arial"/>
          <w:sz w:val="24"/>
          <w:szCs w:val="24"/>
        </w:rPr>
        <w:t>.</w:t>
      </w:r>
    </w:p>
    <w:p w:rsidR="007D1534" w:rsidRDefault="007D1534" w:rsidP="00FC065B">
      <w:pPr>
        <w:spacing w:after="60"/>
        <w:jc w:val="both"/>
        <w:rPr>
          <w:rFonts w:ascii="Arial" w:hAnsi="Arial" w:cs="Arial"/>
          <w:iCs/>
          <w:color w:val="000000"/>
          <w:sz w:val="24"/>
          <w:szCs w:val="24"/>
        </w:rPr>
      </w:pPr>
    </w:p>
    <w:p w:rsidR="008B1643" w:rsidRPr="00BC5692" w:rsidRDefault="008B1643" w:rsidP="00FC065B">
      <w:pPr>
        <w:spacing w:after="60"/>
        <w:jc w:val="both"/>
        <w:rPr>
          <w:rFonts w:ascii="Arial" w:hAnsi="Arial" w:cs="Arial"/>
          <w:sz w:val="24"/>
          <w:szCs w:val="24"/>
        </w:rPr>
      </w:pPr>
      <w:r>
        <w:rPr>
          <w:rFonts w:ascii="Arial" w:hAnsi="Arial" w:cs="Arial"/>
          <w:iCs/>
          <w:color w:val="000000"/>
          <w:sz w:val="24"/>
          <w:szCs w:val="24"/>
        </w:rPr>
        <w:t>Dass es Synergien zwischen den bestehenden Mitgliedsunternehmen und FSH geben wird, davon ist Markus Heinen überzeugt. Der SPC-Projektmanager ist bereits</w:t>
      </w:r>
      <w:r w:rsidR="00FC065B">
        <w:rPr>
          <w:rFonts w:ascii="Arial" w:hAnsi="Arial" w:cs="Arial"/>
          <w:iCs/>
          <w:color w:val="000000"/>
          <w:sz w:val="24"/>
          <w:szCs w:val="24"/>
        </w:rPr>
        <w:t xml:space="preserve"> dabei</w:t>
      </w:r>
      <w:r>
        <w:rPr>
          <w:rFonts w:ascii="Arial" w:hAnsi="Arial" w:cs="Arial"/>
          <w:iCs/>
          <w:color w:val="000000"/>
          <w:sz w:val="24"/>
          <w:szCs w:val="24"/>
        </w:rPr>
        <w:t xml:space="preserve">, </w:t>
      </w:r>
      <w:r w:rsidR="00FC065B">
        <w:rPr>
          <w:rFonts w:ascii="Arial" w:hAnsi="Arial" w:cs="Arial"/>
          <w:iCs/>
          <w:color w:val="000000"/>
          <w:sz w:val="24"/>
          <w:szCs w:val="24"/>
        </w:rPr>
        <w:t xml:space="preserve">den neuen Partner </w:t>
      </w:r>
      <w:r>
        <w:rPr>
          <w:rFonts w:ascii="Arial" w:hAnsi="Arial" w:cs="Arial"/>
          <w:iCs/>
          <w:color w:val="000000"/>
          <w:sz w:val="24"/>
          <w:szCs w:val="24"/>
        </w:rPr>
        <w:t xml:space="preserve">in </w:t>
      </w:r>
      <w:r w:rsidRPr="00BC5692">
        <w:rPr>
          <w:rFonts w:ascii="Arial" w:hAnsi="Arial" w:cs="Arial"/>
          <w:sz w:val="24"/>
          <w:szCs w:val="24"/>
        </w:rPr>
        <w:t>bestehende und künftige Projekte</w:t>
      </w:r>
      <w:r>
        <w:rPr>
          <w:rFonts w:ascii="Arial" w:hAnsi="Arial" w:cs="Arial"/>
          <w:sz w:val="24"/>
          <w:szCs w:val="24"/>
        </w:rPr>
        <w:t xml:space="preserve"> mit </w:t>
      </w:r>
      <w:r w:rsidRPr="00BC5692">
        <w:rPr>
          <w:rFonts w:ascii="Arial" w:hAnsi="Arial" w:cs="Arial"/>
          <w:sz w:val="24"/>
          <w:szCs w:val="24"/>
        </w:rPr>
        <w:t>ein</w:t>
      </w:r>
      <w:r>
        <w:rPr>
          <w:rFonts w:ascii="Arial" w:hAnsi="Arial" w:cs="Arial"/>
          <w:sz w:val="24"/>
          <w:szCs w:val="24"/>
        </w:rPr>
        <w:t>zu</w:t>
      </w:r>
      <w:r w:rsidRPr="00BC5692">
        <w:rPr>
          <w:rFonts w:ascii="Arial" w:hAnsi="Arial" w:cs="Arial"/>
          <w:sz w:val="24"/>
          <w:szCs w:val="24"/>
        </w:rPr>
        <w:t>binden</w:t>
      </w:r>
      <w:r>
        <w:rPr>
          <w:rFonts w:ascii="Arial" w:hAnsi="Arial" w:cs="Arial"/>
          <w:sz w:val="24"/>
          <w:szCs w:val="24"/>
        </w:rPr>
        <w:t>.</w:t>
      </w:r>
    </w:p>
    <w:p w:rsidR="007D1534" w:rsidRDefault="007D1534" w:rsidP="00FC065B">
      <w:pPr>
        <w:spacing w:after="60"/>
        <w:jc w:val="both"/>
        <w:rPr>
          <w:rFonts w:ascii="Arial" w:hAnsi="Arial" w:cs="Arial"/>
          <w:iCs/>
          <w:color w:val="000000"/>
          <w:sz w:val="24"/>
          <w:szCs w:val="24"/>
        </w:rPr>
      </w:pPr>
    </w:p>
    <w:p w:rsidR="007A5AF5" w:rsidRDefault="007A5AF5" w:rsidP="00FC065B">
      <w:pPr>
        <w:spacing w:after="60"/>
        <w:jc w:val="both"/>
        <w:rPr>
          <w:rFonts w:ascii="Arial" w:hAnsi="Arial" w:cs="Arial"/>
          <w:iCs/>
          <w:color w:val="000000"/>
          <w:sz w:val="24"/>
          <w:szCs w:val="24"/>
        </w:rPr>
      </w:pPr>
    </w:p>
    <w:p w:rsidR="000F625D" w:rsidRPr="00A067D9" w:rsidRDefault="000F625D" w:rsidP="00FC065B">
      <w:pPr>
        <w:spacing w:after="60"/>
        <w:jc w:val="both"/>
        <w:rPr>
          <w:rFonts w:ascii="Arial" w:eastAsia="Times" w:hAnsi="Arial" w:cs="Arial"/>
          <w:b/>
          <w:sz w:val="18"/>
          <w:szCs w:val="20"/>
          <w:lang w:eastAsia="de-DE"/>
        </w:rPr>
      </w:pPr>
      <w:r w:rsidRPr="00A067D9">
        <w:rPr>
          <w:rFonts w:ascii="Arial" w:eastAsia="Times" w:hAnsi="Arial" w:cs="Arial"/>
          <w:b/>
          <w:sz w:val="18"/>
          <w:szCs w:val="20"/>
          <w:lang w:eastAsia="de-DE"/>
        </w:rPr>
        <w:t>B</w:t>
      </w:r>
      <w:r>
        <w:rPr>
          <w:rFonts w:ascii="Arial" w:eastAsia="Times" w:hAnsi="Arial" w:cs="Arial"/>
          <w:b/>
          <w:bCs/>
          <w:sz w:val="18"/>
          <w:szCs w:val="20"/>
          <w:lang w:eastAsia="de-DE"/>
        </w:rPr>
        <w:t>ildunterschrift</w:t>
      </w:r>
    </w:p>
    <w:p w:rsidR="000F625D" w:rsidRPr="000F625D" w:rsidRDefault="00AB0ABB" w:rsidP="00FC065B">
      <w:pPr>
        <w:spacing w:after="60"/>
        <w:jc w:val="both"/>
        <w:rPr>
          <w:rFonts w:ascii="Arial" w:hAnsi="Arial" w:cs="Arial"/>
          <w:i/>
          <w:iCs/>
          <w:color w:val="000000"/>
          <w:sz w:val="18"/>
          <w:szCs w:val="18"/>
        </w:rPr>
      </w:pPr>
      <w:r w:rsidRPr="00FC065B">
        <w:rPr>
          <w:rFonts w:ascii="Arial" w:eastAsia="Times" w:hAnsi="Arial" w:cs="Arial"/>
          <w:sz w:val="18"/>
          <w:szCs w:val="20"/>
          <w:lang w:eastAsia="de-DE"/>
        </w:rPr>
        <w:t xml:space="preserve">FSH setzt auf innovative Konzepte: </w:t>
      </w:r>
      <w:r w:rsidR="00F26B36" w:rsidRPr="00FC065B">
        <w:rPr>
          <w:rFonts w:ascii="Arial" w:eastAsia="Times" w:hAnsi="Arial" w:cs="Arial"/>
          <w:sz w:val="18"/>
          <w:szCs w:val="20"/>
          <w:lang w:eastAsia="de-DE"/>
        </w:rPr>
        <w:t>D</w:t>
      </w:r>
      <w:r w:rsidRPr="00FC065B">
        <w:rPr>
          <w:rFonts w:ascii="Arial" w:eastAsia="Times" w:hAnsi="Arial" w:cs="Arial"/>
          <w:sz w:val="18"/>
          <w:szCs w:val="20"/>
          <w:lang w:eastAsia="de-DE"/>
        </w:rPr>
        <w:t>er Trimoder stellt im Kombinierten Verkehr</w:t>
      </w:r>
      <w:r w:rsidR="00F26B36" w:rsidRPr="00FC065B">
        <w:rPr>
          <w:rFonts w:ascii="Arial" w:eastAsia="Times" w:hAnsi="Arial" w:cs="Arial"/>
          <w:sz w:val="18"/>
          <w:szCs w:val="20"/>
          <w:lang w:eastAsia="de-DE"/>
        </w:rPr>
        <w:t xml:space="preserve"> eine wirtschaftliche Alternative zum Trailer da</w:t>
      </w:r>
      <w:r w:rsidRPr="00FC065B">
        <w:rPr>
          <w:rFonts w:ascii="Arial" w:eastAsia="Times" w:hAnsi="Arial" w:cs="Arial"/>
          <w:sz w:val="18"/>
          <w:szCs w:val="20"/>
          <w:lang w:eastAsia="de-DE"/>
        </w:rPr>
        <w:t>r</w:t>
      </w:r>
      <w:r w:rsidR="00F26B36" w:rsidRPr="00FC065B">
        <w:rPr>
          <w:rFonts w:ascii="Arial" w:eastAsia="Times New Roman" w:hAnsi="Arial" w:cs="Arial"/>
          <w:color w:val="000000"/>
          <w:sz w:val="24"/>
          <w:szCs w:val="24"/>
          <w:lang w:eastAsia="de-DE"/>
        </w:rPr>
        <w:t>.</w:t>
      </w:r>
      <w:r w:rsidR="00F26B36">
        <w:rPr>
          <w:rFonts w:ascii="Arial" w:eastAsia="Times New Roman" w:hAnsi="Arial" w:cs="Arial"/>
          <w:color w:val="000000"/>
          <w:sz w:val="24"/>
          <w:szCs w:val="24"/>
          <w:lang w:eastAsia="de-DE"/>
        </w:rPr>
        <w:t xml:space="preserve"> </w:t>
      </w:r>
      <w:r w:rsidR="000C3FDF">
        <w:rPr>
          <w:rFonts w:ascii="Arial" w:hAnsi="Arial" w:cs="Arial"/>
          <w:i/>
          <w:color w:val="000000"/>
          <w:sz w:val="18"/>
          <w:szCs w:val="18"/>
        </w:rPr>
        <w:t xml:space="preserve">Fotonachweis: </w:t>
      </w:r>
      <w:r w:rsidR="008E795E">
        <w:rPr>
          <w:rFonts w:ascii="Arial" w:hAnsi="Arial" w:cs="Arial"/>
          <w:i/>
          <w:color w:val="000000"/>
          <w:sz w:val="18"/>
          <w:szCs w:val="18"/>
        </w:rPr>
        <w:t>FSH</w:t>
      </w:r>
    </w:p>
    <w:p w:rsidR="00E51197" w:rsidRDefault="00E51197" w:rsidP="00FC065B">
      <w:pPr>
        <w:pStyle w:val="berschrift2"/>
        <w:spacing w:before="0" w:after="60"/>
        <w:jc w:val="both"/>
        <w:rPr>
          <w:rFonts w:ascii="Arial" w:eastAsia="Calibri" w:hAnsi="Arial" w:cs="Arial"/>
          <w:b w:val="0"/>
          <w:bCs w:val="0"/>
          <w:iCs/>
          <w:color w:val="000000"/>
          <w:sz w:val="24"/>
          <w:szCs w:val="24"/>
        </w:rPr>
      </w:pPr>
    </w:p>
    <w:p w:rsidR="00F46D52" w:rsidRPr="000F625D" w:rsidRDefault="00D374B4" w:rsidP="00FC065B">
      <w:pPr>
        <w:pStyle w:val="berschrift2"/>
        <w:spacing w:before="0" w:after="60"/>
        <w:jc w:val="both"/>
        <w:rPr>
          <w:rFonts w:ascii="Arial" w:eastAsia="Times" w:hAnsi="Arial" w:cs="Arial"/>
          <w:bCs w:val="0"/>
          <w:color w:val="auto"/>
          <w:sz w:val="18"/>
          <w:szCs w:val="20"/>
          <w:lang w:eastAsia="de-DE"/>
        </w:rPr>
      </w:pPr>
      <w:r w:rsidRPr="000F625D">
        <w:rPr>
          <w:rFonts w:ascii="Arial" w:eastAsia="Times" w:hAnsi="Arial" w:cs="Arial"/>
          <w:bCs w:val="0"/>
          <w:color w:val="auto"/>
          <w:sz w:val="18"/>
          <w:szCs w:val="20"/>
          <w:lang w:eastAsia="de-DE"/>
        </w:rPr>
        <w:t>Über</w:t>
      </w:r>
      <w:r w:rsidR="0063519E">
        <w:rPr>
          <w:rFonts w:ascii="Arial" w:eastAsia="Times" w:hAnsi="Arial" w:cs="Arial"/>
          <w:bCs w:val="0"/>
          <w:color w:val="auto"/>
          <w:sz w:val="18"/>
          <w:szCs w:val="20"/>
          <w:lang w:eastAsia="de-DE"/>
        </w:rPr>
        <w:t xml:space="preserve"> </w:t>
      </w:r>
      <w:r w:rsidR="008E795E">
        <w:rPr>
          <w:rFonts w:ascii="Arial" w:eastAsia="Times" w:hAnsi="Arial" w:cs="Arial"/>
          <w:bCs w:val="0"/>
          <w:color w:val="auto"/>
          <w:sz w:val="18"/>
          <w:szCs w:val="20"/>
          <w:lang w:eastAsia="de-DE"/>
        </w:rPr>
        <w:t>FSH</w:t>
      </w:r>
    </w:p>
    <w:p w:rsidR="00F11594" w:rsidRDefault="00094527" w:rsidP="00FC065B">
      <w:pPr>
        <w:spacing w:after="60"/>
        <w:rPr>
          <w:rFonts w:ascii="Arial" w:eastAsia="Times" w:hAnsi="Arial" w:cs="Arial"/>
          <w:sz w:val="18"/>
          <w:szCs w:val="20"/>
          <w:lang w:eastAsia="de-DE"/>
        </w:rPr>
      </w:pPr>
      <w:r w:rsidRPr="00094527">
        <w:rPr>
          <w:rFonts w:ascii="Arial" w:eastAsia="Times" w:hAnsi="Arial" w:cs="Arial"/>
          <w:sz w:val="18"/>
          <w:szCs w:val="20"/>
          <w:lang w:eastAsia="de-DE"/>
        </w:rPr>
        <w:t xml:space="preserve">Die Flurförderfahrzeuge Service und Handels GmbH ist ein im Jahre 2000 gegründetes mittelständisches, inhabergeführtes Unternehmen, das mit der über 50 jährigen Branchenerfahrung seiner Gründungsgesellschafter </w:t>
      </w:r>
      <w:r w:rsidR="00AB0ABB">
        <w:rPr>
          <w:rFonts w:ascii="Arial" w:eastAsia="Times" w:hAnsi="Arial" w:cs="Arial"/>
          <w:sz w:val="18"/>
          <w:szCs w:val="20"/>
          <w:lang w:eastAsia="de-DE"/>
        </w:rPr>
        <w:t>Nicolas Huthloff</w:t>
      </w:r>
      <w:r w:rsidR="009E0D3B">
        <w:rPr>
          <w:rFonts w:ascii="Arial" w:eastAsia="Times" w:hAnsi="Arial" w:cs="Arial"/>
          <w:sz w:val="18"/>
          <w:szCs w:val="20"/>
          <w:lang w:eastAsia="de-DE"/>
        </w:rPr>
        <w:t xml:space="preserve">, </w:t>
      </w:r>
      <w:r w:rsidR="00F871B5" w:rsidRPr="00C4682B">
        <w:rPr>
          <w:rFonts w:ascii="Arial" w:eastAsia="Times" w:hAnsi="Arial" w:cs="Arial"/>
          <w:sz w:val="18"/>
          <w:szCs w:val="20"/>
          <w:lang w:eastAsia="de-DE"/>
        </w:rPr>
        <w:t>Johannes</w:t>
      </w:r>
      <w:r w:rsidR="00AB0ABB" w:rsidRPr="00C4682B">
        <w:rPr>
          <w:rFonts w:ascii="Arial" w:eastAsia="Times" w:hAnsi="Arial" w:cs="Arial"/>
          <w:sz w:val="18"/>
          <w:szCs w:val="20"/>
          <w:lang w:eastAsia="de-DE"/>
        </w:rPr>
        <w:t xml:space="preserve"> Laufenberg </w:t>
      </w:r>
      <w:r w:rsidR="009E0D3B" w:rsidRPr="00C4682B">
        <w:rPr>
          <w:rFonts w:ascii="Arial" w:eastAsia="Times" w:hAnsi="Arial" w:cs="Arial"/>
          <w:sz w:val="18"/>
          <w:szCs w:val="20"/>
          <w:lang w:eastAsia="de-DE"/>
        </w:rPr>
        <w:t>und Ulrich Glatzel</w:t>
      </w:r>
      <w:r w:rsidR="009E0D3B">
        <w:rPr>
          <w:rFonts w:ascii="Arial" w:eastAsia="Times" w:hAnsi="Arial" w:cs="Arial"/>
          <w:sz w:val="18"/>
          <w:szCs w:val="20"/>
          <w:lang w:eastAsia="de-DE"/>
        </w:rPr>
        <w:t xml:space="preserve"> </w:t>
      </w:r>
      <w:r w:rsidRPr="00094527">
        <w:rPr>
          <w:rFonts w:ascii="Arial" w:eastAsia="Times" w:hAnsi="Arial" w:cs="Arial"/>
          <w:sz w:val="18"/>
          <w:szCs w:val="20"/>
          <w:lang w:eastAsia="de-DE"/>
        </w:rPr>
        <w:t xml:space="preserve">maßgeschneiderte Lösungen für die Anforderungen seiner Kunden bietet. Diese Fokussierung hat FSH zu einem der führenden Anbieter von mobilen Umschlaggeräten in Deutschland gemacht. </w:t>
      </w:r>
      <w:r w:rsidR="00AB0ABB">
        <w:rPr>
          <w:rFonts w:ascii="Arial" w:eastAsia="Times" w:hAnsi="Arial" w:cs="Arial"/>
          <w:sz w:val="18"/>
          <w:szCs w:val="20"/>
          <w:lang w:eastAsia="de-DE"/>
        </w:rPr>
        <w:t xml:space="preserve">Das </w:t>
      </w:r>
      <w:r w:rsidR="006B12F7">
        <w:rPr>
          <w:rFonts w:ascii="Arial" w:eastAsia="Times" w:hAnsi="Arial" w:cs="Arial"/>
          <w:sz w:val="18"/>
          <w:szCs w:val="20"/>
          <w:lang w:eastAsia="de-DE"/>
        </w:rPr>
        <w:t>U</w:t>
      </w:r>
      <w:r w:rsidR="00AB0ABB">
        <w:rPr>
          <w:rFonts w:ascii="Arial" w:eastAsia="Times" w:hAnsi="Arial" w:cs="Arial"/>
          <w:sz w:val="18"/>
          <w:szCs w:val="20"/>
          <w:lang w:eastAsia="de-DE"/>
        </w:rPr>
        <w:t xml:space="preserve">nternehmen </w:t>
      </w:r>
      <w:r w:rsidR="006B12F7">
        <w:rPr>
          <w:rFonts w:ascii="Arial" w:eastAsia="Times" w:hAnsi="Arial" w:cs="Arial"/>
          <w:sz w:val="18"/>
          <w:szCs w:val="20"/>
          <w:lang w:eastAsia="de-DE"/>
        </w:rPr>
        <w:t xml:space="preserve">mit </w:t>
      </w:r>
      <w:r w:rsidR="00F871B5">
        <w:rPr>
          <w:rFonts w:ascii="Arial" w:eastAsia="Times" w:hAnsi="Arial" w:cs="Arial"/>
          <w:sz w:val="18"/>
          <w:szCs w:val="20"/>
          <w:lang w:eastAsia="de-DE"/>
        </w:rPr>
        <w:t>35</w:t>
      </w:r>
      <w:r w:rsidR="006B12F7">
        <w:rPr>
          <w:rFonts w:ascii="Arial" w:eastAsia="Times" w:hAnsi="Arial" w:cs="Arial"/>
          <w:sz w:val="18"/>
          <w:szCs w:val="20"/>
          <w:lang w:eastAsia="de-DE"/>
        </w:rPr>
        <w:t xml:space="preserve"> Mitarbeitern </w:t>
      </w:r>
      <w:r w:rsidR="00AB0ABB">
        <w:rPr>
          <w:rFonts w:ascii="Arial" w:eastAsia="Times" w:hAnsi="Arial" w:cs="Arial"/>
          <w:sz w:val="18"/>
          <w:szCs w:val="20"/>
          <w:lang w:eastAsia="de-DE"/>
        </w:rPr>
        <w:t xml:space="preserve">fungiert unter anderem als Vertriebspartner für SANY Germany, </w:t>
      </w:r>
      <w:r w:rsidR="00F871B5" w:rsidRPr="00C4682B">
        <w:rPr>
          <w:rFonts w:ascii="Arial" w:eastAsia="Times" w:hAnsi="Arial" w:cs="Arial"/>
          <w:sz w:val="18"/>
          <w:szCs w:val="20"/>
          <w:lang w:eastAsia="de-DE"/>
        </w:rPr>
        <w:t>Gaussin, CVS Ferrari</w:t>
      </w:r>
      <w:r w:rsidR="003B5256" w:rsidRPr="00C4682B">
        <w:rPr>
          <w:rFonts w:ascii="Arial" w:eastAsia="Times" w:hAnsi="Arial" w:cs="Arial"/>
          <w:sz w:val="18"/>
          <w:szCs w:val="20"/>
          <w:lang w:eastAsia="de-DE"/>
        </w:rPr>
        <w:t xml:space="preserve"> und RAM</w:t>
      </w:r>
      <w:r w:rsidR="00AB0ABB" w:rsidRPr="00C4682B">
        <w:rPr>
          <w:rFonts w:ascii="Arial" w:eastAsia="Times" w:hAnsi="Arial" w:cs="Arial"/>
          <w:sz w:val="18"/>
          <w:szCs w:val="20"/>
          <w:lang w:eastAsia="de-DE"/>
        </w:rPr>
        <w:t>.</w:t>
      </w:r>
      <w:r w:rsidR="00AB0ABB">
        <w:rPr>
          <w:rFonts w:ascii="Arial" w:eastAsia="Times" w:hAnsi="Arial" w:cs="Arial"/>
          <w:sz w:val="18"/>
          <w:szCs w:val="20"/>
          <w:lang w:eastAsia="de-DE"/>
        </w:rPr>
        <w:t xml:space="preserve"> Neben dem Vertrieb zählt FSH den technischen </w:t>
      </w:r>
      <w:r w:rsidR="00AB0ABB" w:rsidRPr="00AB0ABB">
        <w:rPr>
          <w:rFonts w:ascii="Arial" w:eastAsia="Times" w:hAnsi="Arial" w:cs="Arial"/>
          <w:sz w:val="18"/>
          <w:szCs w:val="20"/>
          <w:lang w:eastAsia="de-DE"/>
        </w:rPr>
        <w:t>After-Sales</w:t>
      </w:r>
      <w:r w:rsidR="006B12F7">
        <w:rPr>
          <w:rFonts w:ascii="Arial" w:eastAsia="Times" w:hAnsi="Arial" w:cs="Arial"/>
          <w:sz w:val="18"/>
          <w:szCs w:val="20"/>
          <w:lang w:eastAsia="de-DE"/>
        </w:rPr>
        <w:t xml:space="preserve">-Service zu seinem </w:t>
      </w:r>
      <w:r w:rsidR="00AB0ABB" w:rsidRPr="00AB0ABB">
        <w:rPr>
          <w:rFonts w:ascii="Arial" w:eastAsia="Times" w:hAnsi="Arial" w:cs="Arial"/>
          <w:sz w:val="18"/>
          <w:szCs w:val="20"/>
          <w:lang w:eastAsia="de-DE"/>
        </w:rPr>
        <w:t>Hauptgeschäftsfeld.</w:t>
      </w:r>
      <w:r w:rsidR="00AB0ABB" w:rsidRPr="006B12F7">
        <w:rPr>
          <w:rFonts w:ascii="Arial" w:eastAsia="Times" w:hAnsi="Arial" w:cs="Arial"/>
          <w:sz w:val="18"/>
          <w:szCs w:val="20"/>
          <w:lang w:eastAsia="de-DE"/>
        </w:rPr>
        <w:t xml:space="preserve"> </w:t>
      </w:r>
      <w:r w:rsidR="006B12F7">
        <w:rPr>
          <w:rFonts w:ascii="Arial" w:eastAsia="Times" w:hAnsi="Arial" w:cs="Arial"/>
          <w:sz w:val="18"/>
          <w:szCs w:val="20"/>
          <w:lang w:eastAsia="de-DE"/>
        </w:rPr>
        <w:t xml:space="preserve">Dazu </w:t>
      </w:r>
      <w:r w:rsidR="00AB0ABB" w:rsidRPr="006B12F7">
        <w:rPr>
          <w:rFonts w:ascii="Arial" w:eastAsia="Times" w:hAnsi="Arial" w:cs="Arial"/>
          <w:sz w:val="18"/>
          <w:szCs w:val="20"/>
          <w:lang w:eastAsia="de-DE"/>
        </w:rPr>
        <w:t xml:space="preserve">gehören drei stationäre </w:t>
      </w:r>
      <w:r w:rsidR="00F11594" w:rsidRPr="006B12F7">
        <w:rPr>
          <w:rFonts w:ascii="Arial" w:eastAsia="Times" w:hAnsi="Arial" w:cs="Arial"/>
          <w:sz w:val="18"/>
          <w:szCs w:val="20"/>
          <w:lang w:eastAsia="de-DE"/>
        </w:rPr>
        <w:t>Ersatzteilläger an den Standorten</w:t>
      </w:r>
      <w:r w:rsidR="00AB0ABB" w:rsidRPr="006B12F7">
        <w:rPr>
          <w:rFonts w:ascii="Arial" w:eastAsia="Times" w:hAnsi="Arial" w:cs="Arial"/>
          <w:sz w:val="18"/>
          <w:szCs w:val="20"/>
          <w:lang w:eastAsia="de-DE"/>
        </w:rPr>
        <w:t xml:space="preserve"> </w:t>
      </w:r>
      <w:r w:rsidR="00F11594" w:rsidRPr="006B12F7">
        <w:rPr>
          <w:rFonts w:ascii="Arial" w:eastAsia="Times" w:hAnsi="Arial" w:cs="Arial"/>
          <w:sz w:val="18"/>
          <w:szCs w:val="20"/>
          <w:lang w:eastAsia="de-DE"/>
        </w:rPr>
        <w:t>Karlsruhe,</w:t>
      </w:r>
      <w:r w:rsidR="00AB0ABB" w:rsidRPr="006B12F7">
        <w:rPr>
          <w:rFonts w:ascii="Arial" w:eastAsia="Times" w:hAnsi="Arial" w:cs="Arial"/>
          <w:sz w:val="18"/>
          <w:szCs w:val="20"/>
          <w:lang w:eastAsia="de-DE"/>
        </w:rPr>
        <w:t xml:space="preserve"> Köln und Rellingen (HH) sowie </w:t>
      </w:r>
      <w:r w:rsidR="006B12F7">
        <w:rPr>
          <w:rFonts w:ascii="Arial" w:eastAsia="Times" w:hAnsi="Arial" w:cs="Arial"/>
          <w:sz w:val="18"/>
          <w:szCs w:val="20"/>
          <w:lang w:eastAsia="de-DE"/>
        </w:rPr>
        <w:t>20 mobile Ersatzteilläger.</w:t>
      </w:r>
    </w:p>
    <w:p w:rsidR="00FA3628" w:rsidRDefault="00C45279" w:rsidP="00FC065B">
      <w:pPr>
        <w:spacing w:after="60"/>
        <w:jc w:val="both"/>
        <w:rPr>
          <w:rFonts w:ascii="Arial" w:eastAsia="Times" w:hAnsi="Arial" w:cs="Arial"/>
          <w:sz w:val="18"/>
          <w:szCs w:val="20"/>
          <w:lang w:eastAsia="de-DE"/>
        </w:rPr>
      </w:pPr>
      <w:r>
        <w:rPr>
          <w:rFonts w:ascii="Arial" w:eastAsia="Times" w:hAnsi="Arial" w:cs="Arial"/>
          <w:sz w:val="18"/>
          <w:szCs w:val="20"/>
          <w:lang w:eastAsia="de-DE"/>
        </w:rPr>
        <w:t>Weitere Informationen unter</w:t>
      </w:r>
      <w:r w:rsidR="00FA3628" w:rsidRPr="00FA3628">
        <w:t xml:space="preserve"> </w:t>
      </w:r>
      <w:hyperlink r:id="rId10" w:history="1">
        <w:r w:rsidR="00FC065B" w:rsidRPr="00F000C8">
          <w:rPr>
            <w:rStyle w:val="Hyperlink"/>
            <w:rFonts w:ascii="Arial" w:eastAsia="Times" w:hAnsi="Arial" w:cs="Arial"/>
            <w:sz w:val="18"/>
            <w:szCs w:val="20"/>
            <w:lang w:eastAsia="de-DE"/>
          </w:rPr>
          <w:t>www.fsh.eu</w:t>
        </w:r>
      </w:hyperlink>
      <w:r w:rsidR="00FC065B">
        <w:rPr>
          <w:rFonts w:ascii="Arial" w:eastAsia="Times" w:hAnsi="Arial" w:cs="Arial"/>
          <w:sz w:val="18"/>
          <w:szCs w:val="20"/>
          <w:lang w:eastAsia="de-DE"/>
        </w:rPr>
        <w:t xml:space="preserve">. </w:t>
      </w:r>
    </w:p>
    <w:p w:rsidR="00FA3628" w:rsidRDefault="00FA3628" w:rsidP="00FC065B">
      <w:pPr>
        <w:spacing w:after="60"/>
        <w:jc w:val="both"/>
        <w:rPr>
          <w:color w:val="1F497D"/>
        </w:rPr>
      </w:pPr>
    </w:p>
    <w:p w:rsidR="000F625D" w:rsidRDefault="000F625D" w:rsidP="00FC065B">
      <w:pPr>
        <w:spacing w:after="60"/>
        <w:jc w:val="both"/>
        <w:rPr>
          <w:rFonts w:ascii="Arial" w:hAnsi="Arial" w:cs="Arial"/>
          <w:b/>
          <w:color w:val="000000"/>
          <w:sz w:val="24"/>
          <w:szCs w:val="24"/>
          <w:lang w:eastAsia="de-DE"/>
        </w:rPr>
      </w:pPr>
      <w:r w:rsidRPr="007658A1">
        <w:rPr>
          <w:rFonts w:ascii="Arial" w:eastAsia="Times" w:hAnsi="Arial" w:cs="Arial"/>
          <w:b/>
          <w:bCs/>
          <w:sz w:val="18"/>
          <w:szCs w:val="20"/>
          <w:lang w:eastAsia="de-DE"/>
        </w:rPr>
        <w:t>Über das SPC</w:t>
      </w:r>
      <w:r w:rsidRPr="001B4DD5">
        <w:rPr>
          <w:rFonts w:ascii="Arial" w:eastAsia="Times" w:hAnsi="Arial" w:cs="Arial"/>
          <w:sz w:val="18"/>
          <w:szCs w:val="20"/>
          <w:lang w:eastAsia="de-DE"/>
        </w:rPr>
        <w:t xml:space="preserve"> </w:t>
      </w:r>
    </w:p>
    <w:p w:rsidR="000F625D" w:rsidRPr="000F625D" w:rsidRDefault="000F625D" w:rsidP="00FC065B">
      <w:pPr>
        <w:spacing w:after="60"/>
        <w:jc w:val="both"/>
        <w:rPr>
          <w:rFonts w:ascii="Arial" w:hAnsi="Arial" w:cs="Arial"/>
          <w:b/>
          <w:color w:val="000000"/>
          <w:sz w:val="24"/>
          <w:szCs w:val="24"/>
          <w:lang w:eastAsia="de-DE"/>
        </w:rPr>
      </w:pPr>
      <w:r w:rsidRPr="00F501DF">
        <w:rPr>
          <w:rFonts w:ascii="Arial" w:eastAsia="Times" w:hAnsi="Arial" w:cs="Arial"/>
          <w:sz w:val="18"/>
          <w:szCs w:val="20"/>
          <w:lang w:eastAsia="de-DE"/>
        </w:rPr>
        <w:t xml:space="preserve">Das </w:t>
      </w:r>
      <w:r>
        <w:rPr>
          <w:rFonts w:ascii="Arial" w:eastAsia="Times" w:hAnsi="Arial" w:cs="Arial"/>
          <w:sz w:val="18"/>
          <w:szCs w:val="20"/>
          <w:lang w:eastAsia="de-DE"/>
        </w:rPr>
        <w:t>ShortSea</w:t>
      </w:r>
      <w:r w:rsidRPr="00114B56">
        <w:rPr>
          <w:rFonts w:ascii="Arial" w:eastAsia="Times" w:hAnsi="Arial" w:cs="Arial"/>
          <w:sz w:val="18"/>
          <w:szCs w:val="20"/>
          <w:lang w:eastAsia="de-DE"/>
        </w:rPr>
        <w:t>Shipping Inland Waterway Promotion Center</w:t>
      </w:r>
      <w:r>
        <w:rPr>
          <w:rFonts w:ascii="Arial" w:eastAsia="Times" w:hAnsi="Arial" w:cs="Arial"/>
          <w:sz w:val="18"/>
          <w:szCs w:val="20"/>
          <w:lang w:eastAsia="de-DE"/>
        </w:rPr>
        <w:t xml:space="preserve"> (S</w:t>
      </w:r>
      <w:r w:rsidRPr="00F501DF">
        <w:rPr>
          <w:rFonts w:ascii="Arial" w:eastAsia="Times" w:hAnsi="Arial" w:cs="Arial"/>
          <w:sz w:val="18"/>
          <w:szCs w:val="20"/>
          <w:lang w:eastAsia="de-DE"/>
        </w:rPr>
        <w:t xml:space="preserve">PC) ist ein nationales </w:t>
      </w:r>
      <w:r>
        <w:rPr>
          <w:rFonts w:ascii="Arial" w:eastAsia="Times" w:hAnsi="Arial" w:cs="Arial"/>
          <w:sz w:val="18"/>
          <w:szCs w:val="20"/>
          <w:lang w:eastAsia="de-DE"/>
        </w:rPr>
        <w:t>Kompetenz-Center</w:t>
      </w:r>
      <w:r w:rsidRPr="00F501DF">
        <w:rPr>
          <w:rFonts w:ascii="Arial" w:eastAsia="Times" w:hAnsi="Arial" w:cs="Arial"/>
          <w:sz w:val="18"/>
          <w:szCs w:val="20"/>
          <w:lang w:eastAsia="de-DE"/>
        </w:rPr>
        <w:t xml:space="preserve"> zur Förderung des Kurzstreckenseeve</w:t>
      </w:r>
      <w:r>
        <w:rPr>
          <w:rFonts w:ascii="Arial" w:eastAsia="Times" w:hAnsi="Arial" w:cs="Arial"/>
          <w:sz w:val="18"/>
          <w:szCs w:val="20"/>
          <w:lang w:eastAsia="de-DE"/>
        </w:rPr>
        <w:t>rkehrs und der Binnenschifffahrt im Rahmen multimodaler Transport</w:t>
      </w:r>
      <w:r w:rsidRPr="00F501DF">
        <w:rPr>
          <w:rFonts w:ascii="Arial" w:eastAsia="Times" w:hAnsi="Arial" w:cs="Arial"/>
          <w:sz w:val="18"/>
          <w:szCs w:val="20"/>
          <w:lang w:eastAsia="de-DE"/>
        </w:rPr>
        <w:t xml:space="preserve">ketten. </w:t>
      </w:r>
      <w:r>
        <w:rPr>
          <w:rFonts w:ascii="Arial" w:eastAsia="Times" w:hAnsi="Arial" w:cs="Arial"/>
          <w:sz w:val="18"/>
          <w:szCs w:val="20"/>
          <w:lang w:eastAsia="de-DE"/>
        </w:rPr>
        <w:t>Aufgabenschwerpunkt des SPC ist die neutrale Beratung von Verladern und Spediteuren. Im Vordergrund steht dabei die Vermarktung der Potenziale auf den Wasserstraßen. Dadurch soll zum einen ein Beitrag zur Entlastung der Verkehrsträger Straße und Schiene geleistet werden und zum anderen an einer besseren Vernetzung mit der Wasserstraße mitgewirkt werden. Weitere Arbeitsinhalte sind die Unterstützung von Ausbildung und Öffentlichkeitsarbeit.</w:t>
      </w:r>
    </w:p>
    <w:p w:rsidR="000F625D" w:rsidRPr="00591153" w:rsidRDefault="000F625D" w:rsidP="00FC065B">
      <w:pPr>
        <w:spacing w:after="60"/>
        <w:jc w:val="both"/>
        <w:rPr>
          <w:rFonts w:ascii="Arial" w:eastAsia="Times" w:hAnsi="Arial" w:cs="Arial"/>
          <w:sz w:val="18"/>
          <w:szCs w:val="20"/>
          <w:lang w:eastAsia="de-DE"/>
        </w:rPr>
      </w:pPr>
      <w:r>
        <w:rPr>
          <w:rFonts w:ascii="Arial" w:eastAsia="Times" w:hAnsi="Arial" w:cs="Arial"/>
          <w:sz w:val="18"/>
          <w:szCs w:val="20"/>
          <w:lang w:eastAsia="de-DE"/>
        </w:rPr>
        <w:t>Als Öffentlich-Private Partnerschaft (ÖPP) wird das SPC getragen vom Bundesministerium für Verkehr</w:t>
      </w:r>
      <w:r w:rsidR="00476C8E">
        <w:rPr>
          <w:rFonts w:ascii="Arial" w:eastAsia="Times" w:hAnsi="Arial" w:cs="Arial"/>
          <w:sz w:val="18"/>
          <w:szCs w:val="20"/>
          <w:lang w:eastAsia="de-DE"/>
        </w:rPr>
        <w:t xml:space="preserve"> </w:t>
      </w:r>
      <w:r>
        <w:rPr>
          <w:rFonts w:ascii="Arial" w:eastAsia="Times" w:hAnsi="Arial" w:cs="Arial"/>
          <w:sz w:val="18"/>
          <w:szCs w:val="20"/>
          <w:lang w:eastAsia="de-DE"/>
        </w:rPr>
        <w:t xml:space="preserve">und </w:t>
      </w:r>
      <w:r w:rsidR="00476C8E">
        <w:rPr>
          <w:rFonts w:ascii="Arial" w:eastAsia="Times" w:hAnsi="Arial" w:cs="Arial"/>
          <w:sz w:val="18"/>
          <w:szCs w:val="20"/>
          <w:lang w:eastAsia="de-DE"/>
        </w:rPr>
        <w:t>digitale Infrastruktur (BMVI</w:t>
      </w:r>
      <w:r>
        <w:rPr>
          <w:rFonts w:ascii="Arial" w:eastAsia="Times" w:hAnsi="Arial" w:cs="Arial"/>
          <w:sz w:val="18"/>
          <w:szCs w:val="20"/>
          <w:lang w:eastAsia="de-DE"/>
        </w:rPr>
        <w:t xml:space="preserve">), den Bundesländern Baden-Württemberg, Bayern, Bremen, Hamburg, Mecklenburg-Vorpommern, Niedersachsen, Nordrhein-Westfalen, Sachsen-Anhalt und Schleswig-Holstein, den Fachverbänden der Branche sowie Unternehmen aus Schifffahrt, Hafen, Logistik und Verladerschaft. </w:t>
      </w:r>
      <w:r w:rsidRPr="00591153">
        <w:rPr>
          <w:rFonts w:ascii="Arial" w:eastAsia="Times" w:hAnsi="Arial" w:cs="Arial"/>
          <w:sz w:val="18"/>
          <w:szCs w:val="20"/>
          <w:lang w:eastAsia="de-DE"/>
        </w:rPr>
        <w:t xml:space="preserve">Aktuell zählt das Kompetenz-Netzwerk mit </w:t>
      </w:r>
      <w:r>
        <w:rPr>
          <w:rFonts w:ascii="Arial" w:eastAsia="Times" w:hAnsi="Arial" w:cs="Arial"/>
          <w:sz w:val="18"/>
          <w:szCs w:val="20"/>
          <w:lang w:eastAsia="de-DE"/>
        </w:rPr>
        <w:t>Dienstsitz im Bundesverkehrsministerium</w:t>
      </w:r>
      <w:r w:rsidRPr="00591153">
        <w:rPr>
          <w:rFonts w:ascii="Arial" w:eastAsia="Times" w:hAnsi="Arial" w:cs="Arial"/>
          <w:sz w:val="18"/>
          <w:szCs w:val="20"/>
          <w:lang w:eastAsia="de-DE"/>
        </w:rPr>
        <w:t xml:space="preserve"> in Bonn </w:t>
      </w:r>
      <w:r w:rsidR="00492149">
        <w:rPr>
          <w:rFonts w:ascii="Arial" w:eastAsia="Times" w:hAnsi="Arial" w:cs="Arial"/>
          <w:sz w:val="18"/>
          <w:szCs w:val="20"/>
          <w:lang w:eastAsia="de-DE"/>
        </w:rPr>
        <w:t>etwa 5</w:t>
      </w:r>
      <w:r>
        <w:rPr>
          <w:rFonts w:ascii="Arial" w:eastAsia="Times" w:hAnsi="Arial" w:cs="Arial"/>
          <w:sz w:val="18"/>
          <w:szCs w:val="20"/>
          <w:lang w:eastAsia="de-DE"/>
        </w:rPr>
        <w:t>0 Fördermitglieder.</w:t>
      </w:r>
    </w:p>
    <w:p w:rsidR="000F625D" w:rsidRDefault="000F625D" w:rsidP="00FC065B">
      <w:pPr>
        <w:spacing w:after="60"/>
        <w:jc w:val="both"/>
        <w:rPr>
          <w:rFonts w:ascii="Arial" w:eastAsia="Times" w:hAnsi="Arial" w:cs="Arial"/>
          <w:sz w:val="18"/>
          <w:szCs w:val="20"/>
          <w:lang w:eastAsia="de-DE"/>
        </w:rPr>
      </w:pPr>
      <w:r w:rsidRPr="00CF4C22">
        <w:rPr>
          <w:rFonts w:ascii="Arial" w:eastAsia="Times" w:hAnsi="Arial" w:cs="Arial"/>
          <w:sz w:val="18"/>
          <w:szCs w:val="20"/>
          <w:lang w:eastAsia="de-DE"/>
        </w:rPr>
        <w:t xml:space="preserve">Weitere Informationen unter </w:t>
      </w:r>
      <w:hyperlink r:id="rId11" w:history="1">
        <w:r w:rsidRPr="00D65213">
          <w:rPr>
            <w:rStyle w:val="Hyperlink"/>
            <w:rFonts w:ascii="Arial" w:eastAsia="Times" w:hAnsi="Arial" w:cs="Arial"/>
            <w:sz w:val="18"/>
            <w:szCs w:val="20"/>
            <w:lang w:eastAsia="de-DE"/>
          </w:rPr>
          <w:t>www.shortseashipping.de</w:t>
        </w:r>
      </w:hyperlink>
      <w:r>
        <w:rPr>
          <w:rStyle w:val="Hyperlink"/>
          <w:rFonts w:ascii="Arial" w:eastAsia="Times" w:hAnsi="Arial" w:cs="Arial"/>
          <w:sz w:val="18"/>
          <w:szCs w:val="20"/>
          <w:lang w:eastAsia="de-DE"/>
        </w:rPr>
        <w:t xml:space="preserve">. </w:t>
      </w:r>
    </w:p>
    <w:p w:rsidR="000F625D" w:rsidRDefault="000F625D" w:rsidP="00FC065B">
      <w:pPr>
        <w:spacing w:after="60"/>
        <w:jc w:val="both"/>
        <w:rPr>
          <w:rFonts w:ascii="Arial" w:eastAsia="Times" w:hAnsi="Arial" w:cs="Arial"/>
          <w:sz w:val="18"/>
          <w:szCs w:val="20"/>
          <w:lang w:eastAsia="de-DE"/>
        </w:rPr>
      </w:pPr>
    </w:p>
    <w:p w:rsidR="00FC065B" w:rsidRDefault="00FC065B" w:rsidP="00FC065B">
      <w:pPr>
        <w:spacing w:after="60"/>
        <w:jc w:val="both"/>
        <w:rPr>
          <w:rFonts w:ascii="Arial" w:eastAsia="Times" w:hAnsi="Arial" w:cs="Arial"/>
          <w:b/>
          <w:bCs/>
          <w:lang w:eastAsia="de-DE"/>
        </w:rPr>
      </w:pPr>
    </w:p>
    <w:p w:rsidR="00FC065B" w:rsidRDefault="00FC065B" w:rsidP="00FC065B">
      <w:pPr>
        <w:spacing w:after="60"/>
        <w:jc w:val="both"/>
        <w:rPr>
          <w:rFonts w:ascii="Arial" w:eastAsia="Times" w:hAnsi="Arial" w:cs="Arial"/>
          <w:b/>
          <w:bCs/>
          <w:lang w:eastAsia="de-DE"/>
        </w:rPr>
      </w:pPr>
    </w:p>
    <w:p w:rsidR="00FC065B" w:rsidRDefault="00FC065B" w:rsidP="00FC065B">
      <w:pPr>
        <w:spacing w:after="60"/>
        <w:jc w:val="both"/>
        <w:rPr>
          <w:rFonts w:ascii="Arial" w:eastAsia="Times" w:hAnsi="Arial" w:cs="Arial"/>
          <w:b/>
          <w:bCs/>
          <w:lang w:eastAsia="de-DE"/>
        </w:rPr>
      </w:pPr>
    </w:p>
    <w:p w:rsidR="00FC065B" w:rsidRDefault="00FC065B" w:rsidP="00FC065B">
      <w:pPr>
        <w:spacing w:after="60"/>
        <w:jc w:val="both"/>
        <w:rPr>
          <w:rFonts w:ascii="Arial" w:eastAsia="Times" w:hAnsi="Arial" w:cs="Arial"/>
          <w:b/>
          <w:bCs/>
          <w:lang w:eastAsia="de-DE"/>
        </w:rPr>
      </w:pPr>
    </w:p>
    <w:p w:rsidR="00B16135" w:rsidRDefault="00B16135" w:rsidP="00FC065B">
      <w:pPr>
        <w:spacing w:after="60"/>
        <w:jc w:val="both"/>
        <w:rPr>
          <w:rFonts w:ascii="Arial" w:eastAsia="Times" w:hAnsi="Arial" w:cs="Arial"/>
          <w:b/>
          <w:bCs/>
          <w:lang w:eastAsia="de-DE"/>
        </w:rPr>
      </w:pPr>
      <w:r w:rsidRPr="00A067D9">
        <w:rPr>
          <w:rFonts w:ascii="Arial" w:eastAsia="Times" w:hAnsi="Arial" w:cs="Arial"/>
          <w:b/>
          <w:bCs/>
          <w:lang w:eastAsia="de-DE"/>
        </w:rPr>
        <w:t>Pressek</w:t>
      </w:r>
      <w:r>
        <w:rPr>
          <w:rFonts w:ascii="Arial" w:eastAsia="Times" w:hAnsi="Arial" w:cs="Arial"/>
          <w:b/>
          <w:bCs/>
          <w:lang w:eastAsia="de-DE"/>
        </w:rPr>
        <w:t xml:space="preserve">ontakt </w:t>
      </w:r>
      <w:r w:rsidR="008E795E">
        <w:rPr>
          <w:rFonts w:ascii="Arial" w:eastAsia="Times" w:hAnsi="Arial" w:cs="Arial"/>
          <w:b/>
          <w:bCs/>
          <w:lang w:eastAsia="de-DE"/>
        </w:rPr>
        <w:t>FSH</w:t>
      </w:r>
    </w:p>
    <w:p w:rsidR="00B16135" w:rsidRPr="00BD3EAC" w:rsidRDefault="008E795E" w:rsidP="00FC065B">
      <w:pPr>
        <w:tabs>
          <w:tab w:val="left" w:pos="3043"/>
        </w:tabs>
        <w:spacing w:after="60"/>
        <w:jc w:val="both"/>
        <w:rPr>
          <w:rFonts w:ascii="Arial" w:eastAsia="Times" w:hAnsi="Arial" w:cs="Arial"/>
          <w:lang w:eastAsia="de-DE"/>
        </w:rPr>
      </w:pPr>
      <w:r w:rsidRPr="008E795E">
        <w:rPr>
          <w:rFonts w:ascii="Arial" w:eastAsia="Times" w:hAnsi="Arial" w:cs="Arial"/>
          <w:lang w:eastAsia="de-DE"/>
        </w:rPr>
        <w:t>Frank Niedermair</w:t>
      </w:r>
      <w:r>
        <w:rPr>
          <w:rFonts w:ascii="Arial" w:eastAsia="Times" w:hAnsi="Arial" w:cs="Arial"/>
          <w:lang w:eastAsia="de-DE"/>
        </w:rPr>
        <w:t xml:space="preserve">, </w:t>
      </w:r>
      <w:r w:rsidR="00470B86">
        <w:rPr>
          <w:rFonts w:ascii="Arial" w:eastAsia="Times" w:hAnsi="Arial" w:cs="Arial"/>
          <w:lang w:eastAsia="de-DE"/>
        </w:rPr>
        <w:t>Leiter Marketing</w:t>
      </w:r>
    </w:p>
    <w:p w:rsidR="008E795E" w:rsidRPr="00BD3EAC" w:rsidRDefault="00B16135" w:rsidP="00FC065B">
      <w:pPr>
        <w:tabs>
          <w:tab w:val="left" w:pos="3043"/>
        </w:tabs>
        <w:spacing w:after="60"/>
        <w:jc w:val="both"/>
        <w:rPr>
          <w:rFonts w:ascii="Arial" w:eastAsia="Times" w:hAnsi="Arial" w:cs="Arial"/>
          <w:lang w:eastAsia="de-DE"/>
        </w:rPr>
      </w:pPr>
      <w:r w:rsidRPr="00BD3EAC">
        <w:rPr>
          <w:rFonts w:ascii="Arial" w:eastAsia="Times" w:hAnsi="Arial" w:cs="Arial"/>
          <w:lang w:eastAsia="de-DE"/>
        </w:rPr>
        <w:t xml:space="preserve">Tel.: </w:t>
      </w:r>
      <w:r w:rsidR="0063649F">
        <w:rPr>
          <w:rFonts w:ascii="Arial" w:eastAsia="Times" w:hAnsi="Arial" w:cs="Arial"/>
          <w:lang w:eastAsia="de-DE"/>
        </w:rPr>
        <w:t>+49 (0)</w:t>
      </w:r>
      <w:r w:rsidR="008E795E">
        <w:rPr>
          <w:rFonts w:ascii="Arial" w:eastAsia="Times" w:hAnsi="Arial" w:cs="Arial"/>
          <w:lang w:eastAsia="de-DE"/>
        </w:rPr>
        <w:t>7251</w:t>
      </w:r>
      <w:r w:rsidR="0063649F">
        <w:rPr>
          <w:rFonts w:ascii="Arial" w:eastAsia="Times" w:hAnsi="Arial" w:cs="Arial"/>
          <w:lang w:eastAsia="de-DE"/>
        </w:rPr>
        <w:t xml:space="preserve"> </w:t>
      </w:r>
      <w:r w:rsidR="008E795E">
        <w:rPr>
          <w:rFonts w:ascii="Arial" w:eastAsia="Times" w:hAnsi="Arial" w:cs="Arial"/>
          <w:lang w:eastAsia="de-DE"/>
        </w:rPr>
        <w:t>–</w:t>
      </w:r>
      <w:r w:rsidR="0063519E">
        <w:rPr>
          <w:rFonts w:ascii="Arial" w:eastAsia="Times" w:hAnsi="Arial" w:cs="Arial"/>
          <w:lang w:eastAsia="de-DE"/>
        </w:rPr>
        <w:t xml:space="preserve"> </w:t>
      </w:r>
      <w:r w:rsidR="008E795E">
        <w:rPr>
          <w:rFonts w:ascii="Arial" w:eastAsia="Times" w:hAnsi="Arial" w:cs="Arial"/>
          <w:lang w:eastAsia="de-DE"/>
        </w:rPr>
        <w:t>3657 84</w:t>
      </w:r>
    </w:p>
    <w:p w:rsidR="00B16135" w:rsidRPr="00BD3EAC" w:rsidRDefault="0063519E" w:rsidP="00FC065B">
      <w:pPr>
        <w:tabs>
          <w:tab w:val="left" w:pos="3043"/>
        </w:tabs>
        <w:spacing w:after="60"/>
        <w:jc w:val="both"/>
        <w:rPr>
          <w:rFonts w:ascii="Arial" w:eastAsia="Times" w:hAnsi="Arial" w:cs="Arial"/>
          <w:lang w:eastAsia="de-DE"/>
        </w:rPr>
      </w:pPr>
      <w:r>
        <w:rPr>
          <w:rFonts w:ascii="Arial" w:eastAsia="Times" w:hAnsi="Arial" w:cs="Arial"/>
          <w:lang w:eastAsia="de-DE"/>
        </w:rPr>
        <w:t xml:space="preserve">E-Mail: </w:t>
      </w:r>
      <w:r w:rsidR="008E795E" w:rsidRPr="008E795E">
        <w:rPr>
          <w:rFonts w:ascii="Arial" w:eastAsia="Times" w:hAnsi="Arial" w:cs="Arial"/>
          <w:lang w:eastAsia="de-DE"/>
        </w:rPr>
        <w:t>f.niedermair@fsh.eu</w:t>
      </w:r>
    </w:p>
    <w:p w:rsidR="00492149" w:rsidRPr="00BD3EAC" w:rsidRDefault="00492149" w:rsidP="00FC065B">
      <w:pPr>
        <w:spacing w:after="60"/>
        <w:jc w:val="both"/>
        <w:rPr>
          <w:rFonts w:ascii="Arial" w:eastAsia="Times" w:hAnsi="Arial" w:cs="Arial"/>
          <w:b/>
          <w:bCs/>
          <w:lang w:eastAsia="de-DE"/>
        </w:rPr>
      </w:pPr>
    </w:p>
    <w:p w:rsidR="000F625D" w:rsidRDefault="000F625D" w:rsidP="00FC065B">
      <w:pPr>
        <w:spacing w:after="60"/>
        <w:jc w:val="both"/>
        <w:rPr>
          <w:rFonts w:ascii="Arial" w:eastAsia="Times" w:hAnsi="Arial" w:cs="Arial"/>
          <w:b/>
          <w:bCs/>
          <w:lang w:eastAsia="de-DE"/>
        </w:rPr>
      </w:pPr>
      <w:r w:rsidRPr="00A067D9">
        <w:rPr>
          <w:rFonts w:ascii="Arial" w:eastAsia="Times" w:hAnsi="Arial" w:cs="Arial"/>
          <w:b/>
          <w:bCs/>
          <w:lang w:eastAsia="de-DE"/>
        </w:rPr>
        <w:t>Pressek</w:t>
      </w:r>
      <w:r>
        <w:rPr>
          <w:rFonts w:ascii="Arial" w:eastAsia="Times" w:hAnsi="Arial" w:cs="Arial"/>
          <w:b/>
          <w:bCs/>
          <w:lang w:eastAsia="de-DE"/>
        </w:rPr>
        <w:t>ontakt SPC</w:t>
      </w:r>
    </w:p>
    <w:p w:rsidR="000F625D" w:rsidRPr="00A067D9" w:rsidRDefault="00FC065B" w:rsidP="00FC065B">
      <w:pPr>
        <w:spacing w:after="60"/>
        <w:jc w:val="both"/>
        <w:rPr>
          <w:rFonts w:ascii="Arial" w:eastAsia="Times" w:hAnsi="Arial" w:cs="Arial"/>
          <w:lang w:eastAsia="de-DE"/>
        </w:rPr>
      </w:pPr>
      <w:r>
        <w:rPr>
          <w:rFonts w:ascii="Arial" w:eastAsia="Times" w:hAnsi="Arial" w:cs="Arial"/>
          <w:lang w:eastAsia="de-DE"/>
        </w:rPr>
        <w:t>Markus Heinen</w:t>
      </w:r>
      <w:r w:rsidR="000F625D" w:rsidRPr="00A067D9">
        <w:rPr>
          <w:rFonts w:ascii="Arial" w:eastAsia="Times" w:hAnsi="Arial" w:cs="Arial"/>
          <w:lang w:eastAsia="de-DE"/>
        </w:rPr>
        <w:t>, SPC-</w:t>
      </w:r>
      <w:r>
        <w:rPr>
          <w:rFonts w:ascii="Arial" w:eastAsia="Times" w:hAnsi="Arial" w:cs="Arial"/>
          <w:lang w:eastAsia="de-DE"/>
        </w:rPr>
        <w:t>Projektmanager</w:t>
      </w:r>
    </w:p>
    <w:p w:rsidR="000F625D" w:rsidRPr="00A067D9" w:rsidRDefault="00FC065B" w:rsidP="00FC065B">
      <w:pPr>
        <w:tabs>
          <w:tab w:val="left" w:pos="3043"/>
        </w:tabs>
        <w:spacing w:after="60"/>
        <w:jc w:val="both"/>
        <w:rPr>
          <w:rFonts w:ascii="Arial" w:eastAsia="Times" w:hAnsi="Arial" w:cs="Arial"/>
          <w:lang w:eastAsia="de-DE"/>
        </w:rPr>
      </w:pPr>
      <w:r>
        <w:rPr>
          <w:rFonts w:ascii="Arial" w:eastAsia="Times" w:hAnsi="Arial" w:cs="Arial"/>
          <w:lang w:eastAsia="de-DE"/>
        </w:rPr>
        <w:t>Tel: +49 (0)228 - 300 4891</w:t>
      </w:r>
      <w:r w:rsidR="000F625D">
        <w:rPr>
          <w:rFonts w:ascii="Arial" w:eastAsia="Times" w:hAnsi="Arial" w:cs="Arial"/>
          <w:lang w:eastAsia="de-DE"/>
        </w:rPr>
        <w:tab/>
      </w:r>
    </w:p>
    <w:p w:rsidR="000F625D" w:rsidRDefault="000F625D" w:rsidP="00FC065B">
      <w:pPr>
        <w:spacing w:after="60"/>
        <w:jc w:val="both"/>
        <w:rPr>
          <w:rFonts w:ascii="Arial" w:eastAsia="Times" w:hAnsi="Arial" w:cs="Arial"/>
          <w:lang w:eastAsia="de-DE"/>
        </w:rPr>
      </w:pPr>
      <w:r w:rsidRPr="00A067D9">
        <w:rPr>
          <w:rFonts w:ascii="Arial" w:eastAsia="Times" w:hAnsi="Arial" w:cs="Arial"/>
          <w:lang w:eastAsia="de-DE"/>
        </w:rPr>
        <w:t>E-Ma</w:t>
      </w:r>
      <w:r>
        <w:rPr>
          <w:rFonts w:ascii="Arial" w:eastAsia="Times" w:hAnsi="Arial" w:cs="Arial"/>
          <w:lang w:eastAsia="de-DE"/>
        </w:rPr>
        <w:t>il: presse@shortseashipping.de</w:t>
      </w:r>
    </w:p>
    <w:p w:rsidR="000F625D" w:rsidRPr="00A067D9" w:rsidRDefault="000F625D" w:rsidP="00FC065B">
      <w:pPr>
        <w:spacing w:after="60"/>
        <w:jc w:val="both"/>
        <w:rPr>
          <w:rFonts w:ascii="Arial" w:eastAsia="Times" w:hAnsi="Arial" w:cs="Arial"/>
          <w:lang w:eastAsia="de-DE"/>
        </w:rPr>
      </w:pPr>
    </w:p>
    <w:p w:rsidR="000F625D" w:rsidRDefault="000F625D" w:rsidP="00FC065B">
      <w:pPr>
        <w:spacing w:after="60"/>
        <w:jc w:val="both"/>
        <w:rPr>
          <w:rFonts w:ascii="Arial" w:eastAsia="Times" w:hAnsi="Arial" w:cs="Arial"/>
          <w:lang w:eastAsia="de-DE"/>
        </w:rPr>
      </w:pPr>
      <w:r>
        <w:rPr>
          <w:rFonts w:ascii="Arial" w:eastAsia="Times" w:hAnsi="Arial" w:cs="Arial"/>
          <w:lang w:eastAsia="de-DE"/>
        </w:rPr>
        <w:t>Stephanie Lützen – Lütpress</w:t>
      </w:r>
    </w:p>
    <w:p w:rsidR="000F625D" w:rsidRDefault="000F625D" w:rsidP="00FC065B">
      <w:pPr>
        <w:spacing w:after="60"/>
        <w:jc w:val="both"/>
        <w:rPr>
          <w:rFonts w:ascii="Arial" w:eastAsia="Times" w:hAnsi="Arial" w:cs="Arial"/>
          <w:lang w:eastAsia="de-DE"/>
        </w:rPr>
      </w:pPr>
      <w:r>
        <w:rPr>
          <w:rFonts w:ascii="Arial" w:eastAsia="Times" w:hAnsi="Arial" w:cs="Arial"/>
          <w:lang w:eastAsia="de-DE"/>
        </w:rPr>
        <w:t>Tel: +49 (0)30 – 240 370 65</w:t>
      </w:r>
    </w:p>
    <w:p w:rsidR="000F625D" w:rsidRPr="00A067D9" w:rsidRDefault="000F625D" w:rsidP="00FC065B">
      <w:pPr>
        <w:spacing w:after="60"/>
        <w:jc w:val="both"/>
        <w:rPr>
          <w:rFonts w:ascii="Arial" w:eastAsia="Times" w:hAnsi="Arial" w:cs="Arial"/>
          <w:lang w:eastAsia="de-DE"/>
        </w:rPr>
      </w:pPr>
      <w:r w:rsidRPr="00A067D9">
        <w:rPr>
          <w:rFonts w:ascii="Arial" w:eastAsia="Times" w:hAnsi="Arial" w:cs="Arial"/>
          <w:lang w:eastAsia="de-DE"/>
        </w:rPr>
        <w:t>E-Ma</w:t>
      </w:r>
      <w:r>
        <w:rPr>
          <w:rFonts w:ascii="Arial" w:eastAsia="Times" w:hAnsi="Arial" w:cs="Arial"/>
          <w:lang w:eastAsia="de-DE"/>
        </w:rPr>
        <w:t xml:space="preserve">il: info@luetpress.de </w:t>
      </w:r>
    </w:p>
    <w:p w:rsidR="000F625D" w:rsidRDefault="000F625D" w:rsidP="00FC065B">
      <w:pPr>
        <w:spacing w:after="60"/>
        <w:jc w:val="both"/>
        <w:rPr>
          <w:rFonts w:ascii="Arial" w:eastAsia="Times" w:hAnsi="Arial" w:cs="Arial"/>
          <w:sz w:val="18"/>
          <w:szCs w:val="20"/>
          <w:lang w:eastAsia="de-DE"/>
        </w:rPr>
      </w:pPr>
    </w:p>
    <w:sectPr w:rsidR="000F625D" w:rsidSect="0063519E">
      <w:footerReference w:type="default" r:id="rId12"/>
      <w:pgSz w:w="11906" w:h="16838"/>
      <w:pgMar w:top="1417" w:right="1417"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E25" w:rsidRDefault="00D85E25" w:rsidP="0043228B">
      <w:pPr>
        <w:spacing w:after="0" w:line="240" w:lineRule="auto"/>
      </w:pPr>
      <w:r>
        <w:separator/>
      </w:r>
    </w:p>
  </w:endnote>
  <w:endnote w:type="continuationSeparator" w:id="0">
    <w:p w:rsidR="00D85E25" w:rsidRDefault="00D85E25" w:rsidP="00432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825684"/>
      <w:docPartObj>
        <w:docPartGallery w:val="Page Numbers (Bottom of Page)"/>
        <w:docPartUnique/>
      </w:docPartObj>
    </w:sdtPr>
    <w:sdtEndPr/>
    <w:sdtContent>
      <w:p w:rsidR="00FC065B" w:rsidRDefault="00EF41C0">
        <w:pPr>
          <w:pStyle w:val="Fuzeile"/>
          <w:jc w:val="right"/>
        </w:pPr>
        <w:r>
          <w:fldChar w:fldCharType="begin"/>
        </w:r>
        <w:r w:rsidR="00FC065B">
          <w:instrText>PAGE   \* MERGEFORMAT</w:instrText>
        </w:r>
        <w:r>
          <w:fldChar w:fldCharType="separate"/>
        </w:r>
        <w:r w:rsidR="00F97E8C">
          <w:rPr>
            <w:noProof/>
          </w:rPr>
          <w:t>1</w:t>
        </w:r>
        <w:r>
          <w:fldChar w:fldCharType="end"/>
        </w:r>
      </w:p>
    </w:sdtContent>
  </w:sdt>
  <w:p w:rsidR="00BB7189" w:rsidRDefault="00BB718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E25" w:rsidRDefault="00D85E25" w:rsidP="0043228B">
      <w:pPr>
        <w:spacing w:after="0" w:line="240" w:lineRule="auto"/>
      </w:pPr>
      <w:r>
        <w:separator/>
      </w:r>
    </w:p>
  </w:footnote>
  <w:footnote w:type="continuationSeparator" w:id="0">
    <w:p w:rsidR="00D85E25" w:rsidRDefault="00D85E25" w:rsidP="004322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957EE"/>
    <w:multiLevelType w:val="hybridMultilevel"/>
    <w:tmpl w:val="8D6AB29A"/>
    <w:lvl w:ilvl="0" w:tplc="04070011">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
    <w:nsid w:val="16AF6963"/>
    <w:multiLevelType w:val="hybridMultilevel"/>
    <w:tmpl w:val="72A4658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
    <w:nsid w:val="18BE5CAD"/>
    <w:multiLevelType w:val="hybridMultilevel"/>
    <w:tmpl w:val="3A648C3C"/>
    <w:lvl w:ilvl="0" w:tplc="04070011">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nsid w:val="1C3A068D"/>
    <w:multiLevelType w:val="hybridMultilevel"/>
    <w:tmpl w:val="EC0C32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DE38AC"/>
    <w:multiLevelType w:val="hybridMultilevel"/>
    <w:tmpl w:val="976CA7C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A73047C"/>
    <w:multiLevelType w:val="multilevel"/>
    <w:tmpl w:val="6502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3A6B36"/>
    <w:multiLevelType w:val="multilevel"/>
    <w:tmpl w:val="99E6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5"/>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AC"/>
    <w:rsid w:val="00001421"/>
    <w:rsid w:val="000014D6"/>
    <w:rsid w:val="00012492"/>
    <w:rsid w:val="0002058B"/>
    <w:rsid w:val="00020CD4"/>
    <w:rsid w:val="000269C1"/>
    <w:rsid w:val="00027231"/>
    <w:rsid w:val="000466C5"/>
    <w:rsid w:val="00047168"/>
    <w:rsid w:val="000527C1"/>
    <w:rsid w:val="00055F32"/>
    <w:rsid w:val="00055F91"/>
    <w:rsid w:val="00056261"/>
    <w:rsid w:val="000625FB"/>
    <w:rsid w:val="000703F5"/>
    <w:rsid w:val="00075F03"/>
    <w:rsid w:val="00080C9E"/>
    <w:rsid w:val="0008212B"/>
    <w:rsid w:val="0008411C"/>
    <w:rsid w:val="0008415D"/>
    <w:rsid w:val="000902C1"/>
    <w:rsid w:val="0009294D"/>
    <w:rsid w:val="00094527"/>
    <w:rsid w:val="000A5F8F"/>
    <w:rsid w:val="000B2AC8"/>
    <w:rsid w:val="000B3F3C"/>
    <w:rsid w:val="000B4FAF"/>
    <w:rsid w:val="000C04B3"/>
    <w:rsid w:val="000C186E"/>
    <w:rsid w:val="000C3FDF"/>
    <w:rsid w:val="000C597E"/>
    <w:rsid w:val="000C7C1E"/>
    <w:rsid w:val="000D13AB"/>
    <w:rsid w:val="000D35A4"/>
    <w:rsid w:val="000E007A"/>
    <w:rsid w:val="000F04FD"/>
    <w:rsid w:val="000F0FFE"/>
    <w:rsid w:val="000F163F"/>
    <w:rsid w:val="000F625D"/>
    <w:rsid w:val="000F730B"/>
    <w:rsid w:val="000F753A"/>
    <w:rsid w:val="000F7E8E"/>
    <w:rsid w:val="001003B6"/>
    <w:rsid w:val="00101229"/>
    <w:rsid w:val="0010192D"/>
    <w:rsid w:val="00105FCB"/>
    <w:rsid w:val="00110652"/>
    <w:rsid w:val="00112267"/>
    <w:rsid w:val="00114B56"/>
    <w:rsid w:val="00121D63"/>
    <w:rsid w:val="00123905"/>
    <w:rsid w:val="00125C11"/>
    <w:rsid w:val="00137CCB"/>
    <w:rsid w:val="00143A3F"/>
    <w:rsid w:val="001469DF"/>
    <w:rsid w:val="00146DD1"/>
    <w:rsid w:val="001474BA"/>
    <w:rsid w:val="00157E5D"/>
    <w:rsid w:val="00161DAE"/>
    <w:rsid w:val="0016224D"/>
    <w:rsid w:val="001627E5"/>
    <w:rsid w:val="00163ECE"/>
    <w:rsid w:val="00164A3B"/>
    <w:rsid w:val="00166919"/>
    <w:rsid w:val="00172452"/>
    <w:rsid w:val="0017332A"/>
    <w:rsid w:val="001752F7"/>
    <w:rsid w:val="001777B2"/>
    <w:rsid w:val="001857A6"/>
    <w:rsid w:val="00185A9D"/>
    <w:rsid w:val="00186206"/>
    <w:rsid w:val="00192990"/>
    <w:rsid w:val="00196DA0"/>
    <w:rsid w:val="001A052E"/>
    <w:rsid w:val="001A5709"/>
    <w:rsid w:val="001A7F0D"/>
    <w:rsid w:val="001B4DD5"/>
    <w:rsid w:val="001B5FF0"/>
    <w:rsid w:val="001C2255"/>
    <w:rsid w:val="001C4D21"/>
    <w:rsid w:val="001C656F"/>
    <w:rsid w:val="001D3D80"/>
    <w:rsid w:val="001D4388"/>
    <w:rsid w:val="001D697A"/>
    <w:rsid w:val="001D6BFB"/>
    <w:rsid w:val="001D6C11"/>
    <w:rsid w:val="001D77D5"/>
    <w:rsid w:val="001D7E4E"/>
    <w:rsid w:val="001E1604"/>
    <w:rsid w:val="001E46E0"/>
    <w:rsid w:val="001E5AC5"/>
    <w:rsid w:val="001E6974"/>
    <w:rsid w:val="001E73D8"/>
    <w:rsid w:val="001F3523"/>
    <w:rsid w:val="001F597E"/>
    <w:rsid w:val="001F7711"/>
    <w:rsid w:val="001F78B8"/>
    <w:rsid w:val="00203316"/>
    <w:rsid w:val="00203DAB"/>
    <w:rsid w:val="00206D5C"/>
    <w:rsid w:val="00211827"/>
    <w:rsid w:val="00213210"/>
    <w:rsid w:val="00214367"/>
    <w:rsid w:val="0021707F"/>
    <w:rsid w:val="00217724"/>
    <w:rsid w:val="0022190D"/>
    <w:rsid w:val="0023210A"/>
    <w:rsid w:val="0023214E"/>
    <w:rsid w:val="00233E0B"/>
    <w:rsid w:val="00236596"/>
    <w:rsid w:val="00237C81"/>
    <w:rsid w:val="00242588"/>
    <w:rsid w:val="002434F0"/>
    <w:rsid w:val="00244294"/>
    <w:rsid w:val="00245CC0"/>
    <w:rsid w:val="0025051B"/>
    <w:rsid w:val="00252EC4"/>
    <w:rsid w:val="00254CC8"/>
    <w:rsid w:val="00257D02"/>
    <w:rsid w:val="002654A5"/>
    <w:rsid w:val="00265C31"/>
    <w:rsid w:val="00277C7C"/>
    <w:rsid w:val="00277FF1"/>
    <w:rsid w:val="00280BDA"/>
    <w:rsid w:val="00280D10"/>
    <w:rsid w:val="00281410"/>
    <w:rsid w:val="002817CB"/>
    <w:rsid w:val="0028226C"/>
    <w:rsid w:val="0028407F"/>
    <w:rsid w:val="00284756"/>
    <w:rsid w:val="00292651"/>
    <w:rsid w:val="002A0A88"/>
    <w:rsid w:val="002A0FB6"/>
    <w:rsid w:val="002A5607"/>
    <w:rsid w:val="002A6AFA"/>
    <w:rsid w:val="002A7A12"/>
    <w:rsid w:val="002B3ADD"/>
    <w:rsid w:val="002C03E6"/>
    <w:rsid w:val="002C0C2E"/>
    <w:rsid w:val="002C2F4F"/>
    <w:rsid w:val="002C3DF7"/>
    <w:rsid w:val="002D75EA"/>
    <w:rsid w:val="002E2DB7"/>
    <w:rsid w:val="002E353C"/>
    <w:rsid w:val="002E4719"/>
    <w:rsid w:val="002E762F"/>
    <w:rsid w:val="002F428D"/>
    <w:rsid w:val="002F4AA2"/>
    <w:rsid w:val="002F4E40"/>
    <w:rsid w:val="002F5E69"/>
    <w:rsid w:val="00301D1C"/>
    <w:rsid w:val="00303087"/>
    <w:rsid w:val="0030757A"/>
    <w:rsid w:val="00320F74"/>
    <w:rsid w:val="0032485D"/>
    <w:rsid w:val="00325BC2"/>
    <w:rsid w:val="00325CB5"/>
    <w:rsid w:val="00330737"/>
    <w:rsid w:val="00333742"/>
    <w:rsid w:val="00336373"/>
    <w:rsid w:val="00340135"/>
    <w:rsid w:val="00342023"/>
    <w:rsid w:val="00346676"/>
    <w:rsid w:val="003726C5"/>
    <w:rsid w:val="003735B5"/>
    <w:rsid w:val="00373A48"/>
    <w:rsid w:val="00377246"/>
    <w:rsid w:val="00386B46"/>
    <w:rsid w:val="00396DD8"/>
    <w:rsid w:val="003979B1"/>
    <w:rsid w:val="003A422B"/>
    <w:rsid w:val="003A5B5B"/>
    <w:rsid w:val="003A6DFB"/>
    <w:rsid w:val="003B039D"/>
    <w:rsid w:val="003B33AA"/>
    <w:rsid w:val="003B3DBE"/>
    <w:rsid w:val="003B50A2"/>
    <w:rsid w:val="003B5256"/>
    <w:rsid w:val="003B64DF"/>
    <w:rsid w:val="003B6B8E"/>
    <w:rsid w:val="003B75E8"/>
    <w:rsid w:val="003C3A80"/>
    <w:rsid w:val="003C4ACA"/>
    <w:rsid w:val="003D0465"/>
    <w:rsid w:val="003D0F53"/>
    <w:rsid w:val="003D27B0"/>
    <w:rsid w:val="003D3D97"/>
    <w:rsid w:val="003D5C0C"/>
    <w:rsid w:val="003D71BB"/>
    <w:rsid w:val="003E0BCE"/>
    <w:rsid w:val="003E16F0"/>
    <w:rsid w:val="003E28FD"/>
    <w:rsid w:val="003E61E0"/>
    <w:rsid w:val="003F0B2D"/>
    <w:rsid w:val="003F448D"/>
    <w:rsid w:val="004032BD"/>
    <w:rsid w:val="00412428"/>
    <w:rsid w:val="00417672"/>
    <w:rsid w:val="00421B4C"/>
    <w:rsid w:val="004224A2"/>
    <w:rsid w:val="0042501C"/>
    <w:rsid w:val="0043228B"/>
    <w:rsid w:val="00437F58"/>
    <w:rsid w:val="004412BF"/>
    <w:rsid w:val="00441ED8"/>
    <w:rsid w:val="00442A87"/>
    <w:rsid w:val="00444F46"/>
    <w:rsid w:val="004452B4"/>
    <w:rsid w:val="004518FA"/>
    <w:rsid w:val="0046025A"/>
    <w:rsid w:val="00460E0C"/>
    <w:rsid w:val="00461D67"/>
    <w:rsid w:val="00464330"/>
    <w:rsid w:val="00470B86"/>
    <w:rsid w:val="00473401"/>
    <w:rsid w:val="00476C8E"/>
    <w:rsid w:val="00477A86"/>
    <w:rsid w:val="004805CB"/>
    <w:rsid w:val="004816B0"/>
    <w:rsid w:val="00482BD3"/>
    <w:rsid w:val="00487DAA"/>
    <w:rsid w:val="00492149"/>
    <w:rsid w:val="004943F1"/>
    <w:rsid w:val="004A1BA5"/>
    <w:rsid w:val="004A1EFB"/>
    <w:rsid w:val="004A3BF9"/>
    <w:rsid w:val="004A48B8"/>
    <w:rsid w:val="004B0667"/>
    <w:rsid w:val="004B3B51"/>
    <w:rsid w:val="004B4641"/>
    <w:rsid w:val="004B4D40"/>
    <w:rsid w:val="004C2736"/>
    <w:rsid w:val="004C295B"/>
    <w:rsid w:val="004C3419"/>
    <w:rsid w:val="004C58EE"/>
    <w:rsid w:val="004C6189"/>
    <w:rsid w:val="004C6243"/>
    <w:rsid w:val="004D4303"/>
    <w:rsid w:val="004D7FAE"/>
    <w:rsid w:val="004E0B7E"/>
    <w:rsid w:val="004E1103"/>
    <w:rsid w:val="004E135E"/>
    <w:rsid w:val="004E2965"/>
    <w:rsid w:val="004E382B"/>
    <w:rsid w:val="004E5343"/>
    <w:rsid w:val="004E7B30"/>
    <w:rsid w:val="004F3B4B"/>
    <w:rsid w:val="004F4CA6"/>
    <w:rsid w:val="004F7A41"/>
    <w:rsid w:val="00504F55"/>
    <w:rsid w:val="0050614C"/>
    <w:rsid w:val="00506BC3"/>
    <w:rsid w:val="005113DB"/>
    <w:rsid w:val="005119FA"/>
    <w:rsid w:val="005126E6"/>
    <w:rsid w:val="00512C9F"/>
    <w:rsid w:val="00522F4E"/>
    <w:rsid w:val="00523B10"/>
    <w:rsid w:val="00530500"/>
    <w:rsid w:val="00530B6C"/>
    <w:rsid w:val="005315C5"/>
    <w:rsid w:val="00536682"/>
    <w:rsid w:val="00542EA2"/>
    <w:rsid w:val="0054410B"/>
    <w:rsid w:val="005473C0"/>
    <w:rsid w:val="00550AB5"/>
    <w:rsid w:val="00552987"/>
    <w:rsid w:val="00552A55"/>
    <w:rsid w:val="00554226"/>
    <w:rsid w:val="00555B6E"/>
    <w:rsid w:val="00560281"/>
    <w:rsid w:val="00561651"/>
    <w:rsid w:val="0056288E"/>
    <w:rsid w:val="00571DBF"/>
    <w:rsid w:val="00574EB3"/>
    <w:rsid w:val="0057675B"/>
    <w:rsid w:val="00580286"/>
    <w:rsid w:val="0058125C"/>
    <w:rsid w:val="00581EBF"/>
    <w:rsid w:val="005833C7"/>
    <w:rsid w:val="005912F0"/>
    <w:rsid w:val="005949C5"/>
    <w:rsid w:val="005A1806"/>
    <w:rsid w:val="005A29FB"/>
    <w:rsid w:val="005A444C"/>
    <w:rsid w:val="005A6B78"/>
    <w:rsid w:val="005B6DB8"/>
    <w:rsid w:val="005D579E"/>
    <w:rsid w:val="005E4F8B"/>
    <w:rsid w:val="005E65CE"/>
    <w:rsid w:val="005F3F9F"/>
    <w:rsid w:val="005F7EA9"/>
    <w:rsid w:val="00610309"/>
    <w:rsid w:val="00614901"/>
    <w:rsid w:val="006209A0"/>
    <w:rsid w:val="006243F0"/>
    <w:rsid w:val="00626ED3"/>
    <w:rsid w:val="006307A4"/>
    <w:rsid w:val="00632ED5"/>
    <w:rsid w:val="00635091"/>
    <w:rsid w:val="0063519E"/>
    <w:rsid w:val="0063649F"/>
    <w:rsid w:val="00643252"/>
    <w:rsid w:val="00645EAE"/>
    <w:rsid w:val="00670BD4"/>
    <w:rsid w:val="0067696B"/>
    <w:rsid w:val="00680ADB"/>
    <w:rsid w:val="0068175E"/>
    <w:rsid w:val="0068259D"/>
    <w:rsid w:val="00687D97"/>
    <w:rsid w:val="006A04EE"/>
    <w:rsid w:val="006B12F7"/>
    <w:rsid w:val="006B35C6"/>
    <w:rsid w:val="006B391D"/>
    <w:rsid w:val="006B4059"/>
    <w:rsid w:val="006B4729"/>
    <w:rsid w:val="006C3EED"/>
    <w:rsid w:val="006C4F7F"/>
    <w:rsid w:val="006C4FB2"/>
    <w:rsid w:val="006C55C2"/>
    <w:rsid w:val="006D7F2A"/>
    <w:rsid w:val="006E4F76"/>
    <w:rsid w:val="006E7070"/>
    <w:rsid w:val="006F0518"/>
    <w:rsid w:val="006F0650"/>
    <w:rsid w:val="006F39FE"/>
    <w:rsid w:val="006F79E8"/>
    <w:rsid w:val="00700696"/>
    <w:rsid w:val="0070076D"/>
    <w:rsid w:val="007011BB"/>
    <w:rsid w:val="00701FB6"/>
    <w:rsid w:val="007050BE"/>
    <w:rsid w:val="00705CCF"/>
    <w:rsid w:val="0071132B"/>
    <w:rsid w:val="0071152E"/>
    <w:rsid w:val="0071433E"/>
    <w:rsid w:val="00731F94"/>
    <w:rsid w:val="00732ADF"/>
    <w:rsid w:val="007339ED"/>
    <w:rsid w:val="00733CC4"/>
    <w:rsid w:val="00733E4A"/>
    <w:rsid w:val="007370EB"/>
    <w:rsid w:val="00740633"/>
    <w:rsid w:val="0074301F"/>
    <w:rsid w:val="007441A2"/>
    <w:rsid w:val="00747819"/>
    <w:rsid w:val="00752E83"/>
    <w:rsid w:val="00753D19"/>
    <w:rsid w:val="00755297"/>
    <w:rsid w:val="00756F7F"/>
    <w:rsid w:val="0075713E"/>
    <w:rsid w:val="007658A1"/>
    <w:rsid w:val="007671A4"/>
    <w:rsid w:val="007707E5"/>
    <w:rsid w:val="00771CE3"/>
    <w:rsid w:val="00773091"/>
    <w:rsid w:val="007770DC"/>
    <w:rsid w:val="007804AF"/>
    <w:rsid w:val="00781191"/>
    <w:rsid w:val="007A5AF5"/>
    <w:rsid w:val="007A6426"/>
    <w:rsid w:val="007B2293"/>
    <w:rsid w:val="007B30DB"/>
    <w:rsid w:val="007B3B03"/>
    <w:rsid w:val="007B6951"/>
    <w:rsid w:val="007B70FE"/>
    <w:rsid w:val="007C0197"/>
    <w:rsid w:val="007C437D"/>
    <w:rsid w:val="007C6478"/>
    <w:rsid w:val="007D1534"/>
    <w:rsid w:val="007D2EC7"/>
    <w:rsid w:val="007E1C00"/>
    <w:rsid w:val="007E3544"/>
    <w:rsid w:val="007F1182"/>
    <w:rsid w:val="007F3649"/>
    <w:rsid w:val="007F3BB2"/>
    <w:rsid w:val="007F44EF"/>
    <w:rsid w:val="0080266E"/>
    <w:rsid w:val="0080327D"/>
    <w:rsid w:val="00803875"/>
    <w:rsid w:val="00804E51"/>
    <w:rsid w:val="00805C8A"/>
    <w:rsid w:val="0080736B"/>
    <w:rsid w:val="00807ED1"/>
    <w:rsid w:val="008101D2"/>
    <w:rsid w:val="0081200A"/>
    <w:rsid w:val="00812379"/>
    <w:rsid w:val="008149E1"/>
    <w:rsid w:val="008211CC"/>
    <w:rsid w:val="00822D00"/>
    <w:rsid w:val="00825532"/>
    <w:rsid w:val="00826546"/>
    <w:rsid w:val="008336C4"/>
    <w:rsid w:val="008336CE"/>
    <w:rsid w:val="0084111E"/>
    <w:rsid w:val="00841DBA"/>
    <w:rsid w:val="00842341"/>
    <w:rsid w:val="008448D9"/>
    <w:rsid w:val="00844C07"/>
    <w:rsid w:val="00845231"/>
    <w:rsid w:val="00854C9F"/>
    <w:rsid w:val="00855BD6"/>
    <w:rsid w:val="00857117"/>
    <w:rsid w:val="00863CC6"/>
    <w:rsid w:val="00867364"/>
    <w:rsid w:val="008760E0"/>
    <w:rsid w:val="008810C6"/>
    <w:rsid w:val="0088277F"/>
    <w:rsid w:val="0088711F"/>
    <w:rsid w:val="0088725F"/>
    <w:rsid w:val="00893CC5"/>
    <w:rsid w:val="008972C8"/>
    <w:rsid w:val="008A2D33"/>
    <w:rsid w:val="008A5EC3"/>
    <w:rsid w:val="008B1643"/>
    <w:rsid w:val="008B1727"/>
    <w:rsid w:val="008B5B94"/>
    <w:rsid w:val="008C204A"/>
    <w:rsid w:val="008C2448"/>
    <w:rsid w:val="008C4586"/>
    <w:rsid w:val="008C530B"/>
    <w:rsid w:val="008C590E"/>
    <w:rsid w:val="008D03BA"/>
    <w:rsid w:val="008E06F4"/>
    <w:rsid w:val="008E1036"/>
    <w:rsid w:val="008E3FF7"/>
    <w:rsid w:val="008E4E4C"/>
    <w:rsid w:val="008E540D"/>
    <w:rsid w:val="008E795E"/>
    <w:rsid w:val="008F0089"/>
    <w:rsid w:val="008F2F4B"/>
    <w:rsid w:val="008F462B"/>
    <w:rsid w:val="008F544D"/>
    <w:rsid w:val="008F63DF"/>
    <w:rsid w:val="008F6CB0"/>
    <w:rsid w:val="00900643"/>
    <w:rsid w:val="00901989"/>
    <w:rsid w:val="00913168"/>
    <w:rsid w:val="0091562F"/>
    <w:rsid w:val="009166AC"/>
    <w:rsid w:val="0092033A"/>
    <w:rsid w:val="00922700"/>
    <w:rsid w:val="00922D6F"/>
    <w:rsid w:val="009242D2"/>
    <w:rsid w:val="009302D3"/>
    <w:rsid w:val="00931B86"/>
    <w:rsid w:val="00936540"/>
    <w:rsid w:val="00936F50"/>
    <w:rsid w:val="0094165F"/>
    <w:rsid w:val="009425B1"/>
    <w:rsid w:val="00946CC8"/>
    <w:rsid w:val="009516B2"/>
    <w:rsid w:val="009565DC"/>
    <w:rsid w:val="009614AB"/>
    <w:rsid w:val="00966FEA"/>
    <w:rsid w:val="00973A99"/>
    <w:rsid w:val="009764EF"/>
    <w:rsid w:val="0097663B"/>
    <w:rsid w:val="00984FFA"/>
    <w:rsid w:val="00992E76"/>
    <w:rsid w:val="0099357D"/>
    <w:rsid w:val="00993A50"/>
    <w:rsid w:val="0099463B"/>
    <w:rsid w:val="00994D93"/>
    <w:rsid w:val="00996BA3"/>
    <w:rsid w:val="009A21B9"/>
    <w:rsid w:val="009A312D"/>
    <w:rsid w:val="009A3794"/>
    <w:rsid w:val="009A3ACB"/>
    <w:rsid w:val="009A4055"/>
    <w:rsid w:val="009B1C78"/>
    <w:rsid w:val="009B4C9A"/>
    <w:rsid w:val="009B541B"/>
    <w:rsid w:val="009C3EDD"/>
    <w:rsid w:val="009C65D1"/>
    <w:rsid w:val="009C7BDB"/>
    <w:rsid w:val="009D14A0"/>
    <w:rsid w:val="009D3944"/>
    <w:rsid w:val="009D5B2B"/>
    <w:rsid w:val="009D69B3"/>
    <w:rsid w:val="009D6C16"/>
    <w:rsid w:val="009D7439"/>
    <w:rsid w:val="009D79B7"/>
    <w:rsid w:val="009E0D3B"/>
    <w:rsid w:val="009E1BD2"/>
    <w:rsid w:val="009E1F1D"/>
    <w:rsid w:val="009E2BFC"/>
    <w:rsid w:val="009E33EB"/>
    <w:rsid w:val="009E5818"/>
    <w:rsid w:val="009F46A9"/>
    <w:rsid w:val="009F5D16"/>
    <w:rsid w:val="009F6400"/>
    <w:rsid w:val="009F7015"/>
    <w:rsid w:val="00A00494"/>
    <w:rsid w:val="00A061AD"/>
    <w:rsid w:val="00A067D9"/>
    <w:rsid w:val="00A13057"/>
    <w:rsid w:val="00A203E3"/>
    <w:rsid w:val="00A205C4"/>
    <w:rsid w:val="00A207B7"/>
    <w:rsid w:val="00A33E6F"/>
    <w:rsid w:val="00A344FA"/>
    <w:rsid w:val="00A35969"/>
    <w:rsid w:val="00A369EF"/>
    <w:rsid w:val="00A36D25"/>
    <w:rsid w:val="00A41F33"/>
    <w:rsid w:val="00A47AED"/>
    <w:rsid w:val="00A51B6E"/>
    <w:rsid w:val="00A5462F"/>
    <w:rsid w:val="00A55ED9"/>
    <w:rsid w:val="00A5629E"/>
    <w:rsid w:val="00A63F97"/>
    <w:rsid w:val="00A671A3"/>
    <w:rsid w:val="00A673BE"/>
    <w:rsid w:val="00A85D4C"/>
    <w:rsid w:val="00A93160"/>
    <w:rsid w:val="00A9375D"/>
    <w:rsid w:val="00A9761F"/>
    <w:rsid w:val="00AA2C5C"/>
    <w:rsid w:val="00AA67D9"/>
    <w:rsid w:val="00AA6DB7"/>
    <w:rsid w:val="00AB0ABB"/>
    <w:rsid w:val="00AB5F85"/>
    <w:rsid w:val="00AB73ED"/>
    <w:rsid w:val="00AB79B4"/>
    <w:rsid w:val="00AC017D"/>
    <w:rsid w:val="00AC2F90"/>
    <w:rsid w:val="00AC36B7"/>
    <w:rsid w:val="00AC39FA"/>
    <w:rsid w:val="00AC3C31"/>
    <w:rsid w:val="00AC3F15"/>
    <w:rsid w:val="00AD0AA4"/>
    <w:rsid w:val="00AD39FC"/>
    <w:rsid w:val="00AD42BD"/>
    <w:rsid w:val="00AD59FD"/>
    <w:rsid w:val="00AE3CDF"/>
    <w:rsid w:val="00AE6645"/>
    <w:rsid w:val="00AF0555"/>
    <w:rsid w:val="00AF3624"/>
    <w:rsid w:val="00AF4C6A"/>
    <w:rsid w:val="00B00A89"/>
    <w:rsid w:val="00B01BE3"/>
    <w:rsid w:val="00B025A9"/>
    <w:rsid w:val="00B0302C"/>
    <w:rsid w:val="00B06E64"/>
    <w:rsid w:val="00B06EA3"/>
    <w:rsid w:val="00B14D4D"/>
    <w:rsid w:val="00B14FEC"/>
    <w:rsid w:val="00B16135"/>
    <w:rsid w:val="00B16A95"/>
    <w:rsid w:val="00B2031B"/>
    <w:rsid w:val="00B2210B"/>
    <w:rsid w:val="00B348E5"/>
    <w:rsid w:val="00B41B75"/>
    <w:rsid w:val="00B44474"/>
    <w:rsid w:val="00B44EA1"/>
    <w:rsid w:val="00B451AA"/>
    <w:rsid w:val="00B451F1"/>
    <w:rsid w:val="00B45347"/>
    <w:rsid w:val="00B46A74"/>
    <w:rsid w:val="00B50DE2"/>
    <w:rsid w:val="00B52703"/>
    <w:rsid w:val="00B543AE"/>
    <w:rsid w:val="00B62DF6"/>
    <w:rsid w:val="00B633FE"/>
    <w:rsid w:val="00B74AC1"/>
    <w:rsid w:val="00B74B1C"/>
    <w:rsid w:val="00B87F46"/>
    <w:rsid w:val="00B91B9B"/>
    <w:rsid w:val="00B96DD4"/>
    <w:rsid w:val="00BA0A66"/>
    <w:rsid w:val="00BA1308"/>
    <w:rsid w:val="00BA70D1"/>
    <w:rsid w:val="00BA72C8"/>
    <w:rsid w:val="00BB27BA"/>
    <w:rsid w:val="00BB2FE6"/>
    <w:rsid w:val="00BB7189"/>
    <w:rsid w:val="00BC5692"/>
    <w:rsid w:val="00BD045F"/>
    <w:rsid w:val="00BD3307"/>
    <w:rsid w:val="00BD3EAC"/>
    <w:rsid w:val="00BE6366"/>
    <w:rsid w:val="00BF58EE"/>
    <w:rsid w:val="00C028E1"/>
    <w:rsid w:val="00C10D4A"/>
    <w:rsid w:val="00C139DF"/>
    <w:rsid w:val="00C14D99"/>
    <w:rsid w:val="00C32C91"/>
    <w:rsid w:val="00C32C9B"/>
    <w:rsid w:val="00C353F6"/>
    <w:rsid w:val="00C410C0"/>
    <w:rsid w:val="00C45279"/>
    <w:rsid w:val="00C46226"/>
    <w:rsid w:val="00C4682B"/>
    <w:rsid w:val="00C4686D"/>
    <w:rsid w:val="00C46EE6"/>
    <w:rsid w:val="00C53BBA"/>
    <w:rsid w:val="00C543FB"/>
    <w:rsid w:val="00C5448C"/>
    <w:rsid w:val="00C56E56"/>
    <w:rsid w:val="00C63B04"/>
    <w:rsid w:val="00C644D5"/>
    <w:rsid w:val="00C71717"/>
    <w:rsid w:val="00C73208"/>
    <w:rsid w:val="00C7342F"/>
    <w:rsid w:val="00C745EA"/>
    <w:rsid w:val="00C76DAC"/>
    <w:rsid w:val="00C778AB"/>
    <w:rsid w:val="00C8003C"/>
    <w:rsid w:val="00C807E9"/>
    <w:rsid w:val="00C824C6"/>
    <w:rsid w:val="00C82945"/>
    <w:rsid w:val="00C85EA2"/>
    <w:rsid w:val="00C85EC8"/>
    <w:rsid w:val="00C91DAB"/>
    <w:rsid w:val="00C94367"/>
    <w:rsid w:val="00C96420"/>
    <w:rsid w:val="00C96B0D"/>
    <w:rsid w:val="00CB0AEE"/>
    <w:rsid w:val="00CB24A3"/>
    <w:rsid w:val="00CB5439"/>
    <w:rsid w:val="00CB77FC"/>
    <w:rsid w:val="00CC092B"/>
    <w:rsid w:val="00CC1A1C"/>
    <w:rsid w:val="00CC227A"/>
    <w:rsid w:val="00CC77C3"/>
    <w:rsid w:val="00CD4215"/>
    <w:rsid w:val="00CD6560"/>
    <w:rsid w:val="00CE0F9D"/>
    <w:rsid w:val="00CE6F7C"/>
    <w:rsid w:val="00CF4C22"/>
    <w:rsid w:val="00D02210"/>
    <w:rsid w:val="00D046EF"/>
    <w:rsid w:val="00D05F5C"/>
    <w:rsid w:val="00D1017D"/>
    <w:rsid w:val="00D10472"/>
    <w:rsid w:val="00D14520"/>
    <w:rsid w:val="00D17703"/>
    <w:rsid w:val="00D2185B"/>
    <w:rsid w:val="00D2494F"/>
    <w:rsid w:val="00D314BB"/>
    <w:rsid w:val="00D33BF4"/>
    <w:rsid w:val="00D35B4B"/>
    <w:rsid w:val="00D3644B"/>
    <w:rsid w:val="00D374B4"/>
    <w:rsid w:val="00D40203"/>
    <w:rsid w:val="00D40689"/>
    <w:rsid w:val="00D4179B"/>
    <w:rsid w:val="00D42927"/>
    <w:rsid w:val="00D430BD"/>
    <w:rsid w:val="00D43FA8"/>
    <w:rsid w:val="00D5671C"/>
    <w:rsid w:val="00D60B81"/>
    <w:rsid w:val="00D6300F"/>
    <w:rsid w:val="00D6443F"/>
    <w:rsid w:val="00D72184"/>
    <w:rsid w:val="00D749CA"/>
    <w:rsid w:val="00D76068"/>
    <w:rsid w:val="00D76873"/>
    <w:rsid w:val="00D77E6F"/>
    <w:rsid w:val="00D81512"/>
    <w:rsid w:val="00D85E25"/>
    <w:rsid w:val="00D860C7"/>
    <w:rsid w:val="00D9040C"/>
    <w:rsid w:val="00D92AB6"/>
    <w:rsid w:val="00D95B12"/>
    <w:rsid w:val="00D960E9"/>
    <w:rsid w:val="00DA02ED"/>
    <w:rsid w:val="00DA13A4"/>
    <w:rsid w:val="00DA1AFA"/>
    <w:rsid w:val="00DA43B1"/>
    <w:rsid w:val="00DA4B1A"/>
    <w:rsid w:val="00DB1DC5"/>
    <w:rsid w:val="00DB6CD6"/>
    <w:rsid w:val="00DC271F"/>
    <w:rsid w:val="00DC39A1"/>
    <w:rsid w:val="00DC61D0"/>
    <w:rsid w:val="00DC6BC9"/>
    <w:rsid w:val="00DC7B01"/>
    <w:rsid w:val="00DD66E4"/>
    <w:rsid w:val="00DD67EA"/>
    <w:rsid w:val="00DD7811"/>
    <w:rsid w:val="00DE03F8"/>
    <w:rsid w:val="00DE292A"/>
    <w:rsid w:val="00DE3CBE"/>
    <w:rsid w:val="00DF0CD4"/>
    <w:rsid w:val="00DF1CF9"/>
    <w:rsid w:val="00DF4F37"/>
    <w:rsid w:val="00DF565E"/>
    <w:rsid w:val="00DF591A"/>
    <w:rsid w:val="00E014B1"/>
    <w:rsid w:val="00E01C23"/>
    <w:rsid w:val="00E01E87"/>
    <w:rsid w:val="00E07B5B"/>
    <w:rsid w:val="00E17BC4"/>
    <w:rsid w:val="00E22DF3"/>
    <w:rsid w:val="00E251DD"/>
    <w:rsid w:val="00E258AA"/>
    <w:rsid w:val="00E25E07"/>
    <w:rsid w:val="00E27840"/>
    <w:rsid w:val="00E300DA"/>
    <w:rsid w:val="00E301E1"/>
    <w:rsid w:val="00E30321"/>
    <w:rsid w:val="00E367D0"/>
    <w:rsid w:val="00E40624"/>
    <w:rsid w:val="00E45D42"/>
    <w:rsid w:val="00E45DF4"/>
    <w:rsid w:val="00E51197"/>
    <w:rsid w:val="00E5242F"/>
    <w:rsid w:val="00E52567"/>
    <w:rsid w:val="00E54201"/>
    <w:rsid w:val="00E54BEB"/>
    <w:rsid w:val="00E5745B"/>
    <w:rsid w:val="00E67014"/>
    <w:rsid w:val="00E71A3B"/>
    <w:rsid w:val="00E746C9"/>
    <w:rsid w:val="00E85963"/>
    <w:rsid w:val="00E90074"/>
    <w:rsid w:val="00E94331"/>
    <w:rsid w:val="00EA6CA2"/>
    <w:rsid w:val="00EB7C2B"/>
    <w:rsid w:val="00EC00FB"/>
    <w:rsid w:val="00EC2E11"/>
    <w:rsid w:val="00EC703D"/>
    <w:rsid w:val="00EC74A6"/>
    <w:rsid w:val="00EE527C"/>
    <w:rsid w:val="00EF049D"/>
    <w:rsid w:val="00EF1A9E"/>
    <w:rsid w:val="00EF2E1D"/>
    <w:rsid w:val="00EF41C0"/>
    <w:rsid w:val="00F012EF"/>
    <w:rsid w:val="00F01669"/>
    <w:rsid w:val="00F07512"/>
    <w:rsid w:val="00F11594"/>
    <w:rsid w:val="00F11B89"/>
    <w:rsid w:val="00F14C06"/>
    <w:rsid w:val="00F14FE2"/>
    <w:rsid w:val="00F155E3"/>
    <w:rsid w:val="00F15C36"/>
    <w:rsid w:val="00F2366D"/>
    <w:rsid w:val="00F26B36"/>
    <w:rsid w:val="00F270CE"/>
    <w:rsid w:val="00F27566"/>
    <w:rsid w:val="00F34067"/>
    <w:rsid w:val="00F34BA1"/>
    <w:rsid w:val="00F42367"/>
    <w:rsid w:val="00F44DD7"/>
    <w:rsid w:val="00F4529F"/>
    <w:rsid w:val="00F45EC0"/>
    <w:rsid w:val="00F46D52"/>
    <w:rsid w:val="00F46DCF"/>
    <w:rsid w:val="00F51D25"/>
    <w:rsid w:val="00F53AD5"/>
    <w:rsid w:val="00F552AD"/>
    <w:rsid w:val="00F6165F"/>
    <w:rsid w:val="00F619D6"/>
    <w:rsid w:val="00F61E66"/>
    <w:rsid w:val="00F70155"/>
    <w:rsid w:val="00F74C57"/>
    <w:rsid w:val="00F821FA"/>
    <w:rsid w:val="00F84290"/>
    <w:rsid w:val="00F871B5"/>
    <w:rsid w:val="00F87939"/>
    <w:rsid w:val="00F92444"/>
    <w:rsid w:val="00F93403"/>
    <w:rsid w:val="00F9636B"/>
    <w:rsid w:val="00F97E8C"/>
    <w:rsid w:val="00FA0F0D"/>
    <w:rsid w:val="00FA29DF"/>
    <w:rsid w:val="00FA3628"/>
    <w:rsid w:val="00FA395C"/>
    <w:rsid w:val="00FA39C2"/>
    <w:rsid w:val="00FA5619"/>
    <w:rsid w:val="00FB0056"/>
    <w:rsid w:val="00FB0FA5"/>
    <w:rsid w:val="00FB1EAB"/>
    <w:rsid w:val="00FB427B"/>
    <w:rsid w:val="00FB584D"/>
    <w:rsid w:val="00FB7C58"/>
    <w:rsid w:val="00FB7DEB"/>
    <w:rsid w:val="00FC065B"/>
    <w:rsid w:val="00FC1476"/>
    <w:rsid w:val="00FC1DF4"/>
    <w:rsid w:val="00FC6A04"/>
    <w:rsid w:val="00FD416F"/>
    <w:rsid w:val="00FD523A"/>
    <w:rsid w:val="00FD55D4"/>
    <w:rsid w:val="00FE319D"/>
    <w:rsid w:val="00FE5384"/>
    <w:rsid w:val="00FF234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876674-7410-43A3-AED0-F01D3B72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3B10"/>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A33E6F"/>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rsid w:val="00F46D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46D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804E51"/>
    <w:rPr>
      <w:color w:val="0000FF"/>
      <w:u w:val="single"/>
    </w:rPr>
  </w:style>
  <w:style w:type="character" w:customStyle="1" w:styleId="berschrift1Zchn">
    <w:name w:val="Überschrift 1 Zchn"/>
    <w:link w:val="berschrift1"/>
    <w:uiPriority w:val="9"/>
    <w:rsid w:val="00A33E6F"/>
    <w:rPr>
      <w:rFonts w:ascii="Cambria" w:eastAsia="Times New Roman" w:hAnsi="Cambria" w:cs="Times New Roman"/>
      <w:b/>
      <w:bCs/>
      <w:kern w:val="32"/>
      <w:sz w:val="32"/>
      <w:szCs w:val="32"/>
      <w:lang w:eastAsia="en-US"/>
    </w:rPr>
  </w:style>
  <w:style w:type="paragraph" w:styleId="NurText">
    <w:name w:val="Plain Text"/>
    <w:basedOn w:val="Standard"/>
    <w:link w:val="NurTextZchn"/>
    <w:uiPriority w:val="99"/>
    <w:semiHidden/>
    <w:unhideWhenUsed/>
    <w:rsid w:val="00163ECE"/>
    <w:pPr>
      <w:spacing w:after="0" w:line="240" w:lineRule="auto"/>
    </w:pPr>
    <w:rPr>
      <w:szCs w:val="21"/>
    </w:rPr>
  </w:style>
  <w:style w:type="character" w:customStyle="1" w:styleId="NurTextZchn">
    <w:name w:val="Nur Text Zchn"/>
    <w:link w:val="NurText"/>
    <w:uiPriority w:val="99"/>
    <w:semiHidden/>
    <w:rsid w:val="00163ECE"/>
    <w:rPr>
      <w:sz w:val="22"/>
      <w:szCs w:val="21"/>
      <w:lang w:eastAsia="en-US"/>
    </w:rPr>
  </w:style>
  <w:style w:type="paragraph" w:styleId="Kopfzeile">
    <w:name w:val="header"/>
    <w:basedOn w:val="Standard"/>
    <w:link w:val="KopfzeileZchn"/>
    <w:uiPriority w:val="99"/>
    <w:unhideWhenUsed/>
    <w:rsid w:val="0043228B"/>
    <w:pPr>
      <w:tabs>
        <w:tab w:val="center" w:pos="4536"/>
        <w:tab w:val="right" w:pos="9072"/>
      </w:tabs>
    </w:pPr>
  </w:style>
  <w:style w:type="character" w:customStyle="1" w:styleId="KopfzeileZchn">
    <w:name w:val="Kopfzeile Zchn"/>
    <w:link w:val="Kopfzeile"/>
    <w:uiPriority w:val="99"/>
    <w:rsid w:val="0043228B"/>
    <w:rPr>
      <w:sz w:val="22"/>
      <w:szCs w:val="22"/>
      <w:lang w:eastAsia="en-US"/>
    </w:rPr>
  </w:style>
  <w:style w:type="paragraph" w:styleId="Fuzeile">
    <w:name w:val="footer"/>
    <w:basedOn w:val="Standard"/>
    <w:link w:val="FuzeileZchn"/>
    <w:uiPriority w:val="99"/>
    <w:unhideWhenUsed/>
    <w:rsid w:val="0043228B"/>
    <w:pPr>
      <w:tabs>
        <w:tab w:val="center" w:pos="4536"/>
        <w:tab w:val="right" w:pos="9072"/>
      </w:tabs>
    </w:pPr>
  </w:style>
  <w:style w:type="character" w:customStyle="1" w:styleId="FuzeileZchn">
    <w:name w:val="Fußzeile Zchn"/>
    <w:link w:val="Fuzeile"/>
    <w:uiPriority w:val="99"/>
    <w:rsid w:val="0043228B"/>
    <w:rPr>
      <w:sz w:val="22"/>
      <w:szCs w:val="22"/>
      <w:lang w:eastAsia="en-US"/>
    </w:rPr>
  </w:style>
  <w:style w:type="paragraph" w:styleId="Sprechblasentext">
    <w:name w:val="Balloon Text"/>
    <w:basedOn w:val="Standard"/>
    <w:link w:val="SprechblasentextZchn"/>
    <w:uiPriority w:val="99"/>
    <w:semiHidden/>
    <w:unhideWhenUsed/>
    <w:rsid w:val="00284756"/>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284756"/>
    <w:rPr>
      <w:rFonts w:ascii="Tahoma" w:hAnsi="Tahoma" w:cs="Tahoma"/>
      <w:sz w:val="16"/>
      <w:szCs w:val="16"/>
      <w:lang w:eastAsia="en-US"/>
    </w:rPr>
  </w:style>
  <w:style w:type="character" w:styleId="Kommentarzeichen">
    <w:name w:val="annotation reference"/>
    <w:uiPriority w:val="99"/>
    <w:semiHidden/>
    <w:unhideWhenUsed/>
    <w:rsid w:val="009F7015"/>
    <w:rPr>
      <w:sz w:val="16"/>
      <w:szCs w:val="16"/>
    </w:rPr>
  </w:style>
  <w:style w:type="paragraph" w:styleId="Kommentartext">
    <w:name w:val="annotation text"/>
    <w:basedOn w:val="Standard"/>
    <w:link w:val="KommentartextZchn"/>
    <w:uiPriority w:val="99"/>
    <w:semiHidden/>
    <w:unhideWhenUsed/>
    <w:rsid w:val="009F7015"/>
    <w:rPr>
      <w:sz w:val="20"/>
      <w:szCs w:val="20"/>
    </w:rPr>
  </w:style>
  <w:style w:type="character" w:customStyle="1" w:styleId="KommentartextZchn">
    <w:name w:val="Kommentartext Zchn"/>
    <w:link w:val="Kommentartext"/>
    <w:uiPriority w:val="99"/>
    <w:semiHidden/>
    <w:rsid w:val="009F7015"/>
    <w:rPr>
      <w:lang w:eastAsia="en-US"/>
    </w:rPr>
  </w:style>
  <w:style w:type="paragraph" w:styleId="Kommentarthema">
    <w:name w:val="annotation subject"/>
    <w:basedOn w:val="Kommentartext"/>
    <w:next w:val="Kommentartext"/>
    <w:link w:val="KommentarthemaZchn"/>
    <w:uiPriority w:val="99"/>
    <w:semiHidden/>
    <w:unhideWhenUsed/>
    <w:rsid w:val="009F7015"/>
    <w:rPr>
      <w:b/>
      <w:bCs/>
    </w:rPr>
  </w:style>
  <w:style w:type="character" w:customStyle="1" w:styleId="KommentarthemaZchn">
    <w:name w:val="Kommentarthema Zchn"/>
    <w:link w:val="Kommentarthema"/>
    <w:uiPriority w:val="99"/>
    <w:semiHidden/>
    <w:rsid w:val="009F7015"/>
    <w:rPr>
      <w:b/>
      <w:bCs/>
      <w:lang w:eastAsia="en-US"/>
    </w:rPr>
  </w:style>
  <w:style w:type="paragraph" w:styleId="StandardWeb">
    <w:name w:val="Normal (Web)"/>
    <w:basedOn w:val="Standard"/>
    <w:uiPriority w:val="99"/>
    <w:unhideWhenUsed/>
    <w:rsid w:val="006F0650"/>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ext">
    <w:name w:val="text"/>
    <w:rsid w:val="001752F7"/>
  </w:style>
  <w:style w:type="character" w:styleId="Fett">
    <w:name w:val="Strong"/>
    <w:uiPriority w:val="22"/>
    <w:qFormat/>
    <w:rsid w:val="003A422B"/>
    <w:rPr>
      <w:b/>
      <w:bCs/>
    </w:rPr>
  </w:style>
  <w:style w:type="paragraph" w:customStyle="1" w:styleId="Default">
    <w:name w:val="Default"/>
    <w:rsid w:val="00AD39FC"/>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D960E9"/>
    <w:pPr>
      <w:spacing w:after="0" w:line="240" w:lineRule="auto"/>
      <w:ind w:left="720"/>
    </w:pPr>
    <w:rPr>
      <w:rFonts w:cs="Calibri"/>
      <w:lang w:eastAsia="de-DE"/>
    </w:rPr>
  </w:style>
  <w:style w:type="character" w:customStyle="1" w:styleId="st">
    <w:name w:val="st"/>
    <w:basedOn w:val="Absatz-Standardschriftart"/>
    <w:rsid w:val="00AC39FA"/>
  </w:style>
  <w:style w:type="paragraph" w:customStyle="1" w:styleId="Noparagraphstyle">
    <w:name w:val="[No paragraph style]"/>
    <w:basedOn w:val="Standard"/>
    <w:rsid w:val="007C437D"/>
    <w:pPr>
      <w:autoSpaceDE w:val="0"/>
      <w:autoSpaceDN w:val="0"/>
      <w:spacing w:after="0" w:line="288" w:lineRule="auto"/>
    </w:pPr>
    <w:rPr>
      <w:rFonts w:ascii="Times New Roman" w:eastAsiaTheme="minorHAnsi" w:hAnsi="Times New Roman"/>
      <w:color w:val="000000"/>
      <w:sz w:val="24"/>
      <w:szCs w:val="24"/>
      <w:lang w:eastAsia="de-DE"/>
    </w:rPr>
  </w:style>
  <w:style w:type="character" w:styleId="Hervorhebung">
    <w:name w:val="Emphasis"/>
    <w:basedOn w:val="Absatz-Standardschriftart"/>
    <w:uiPriority w:val="20"/>
    <w:qFormat/>
    <w:rsid w:val="00E94331"/>
    <w:rPr>
      <w:i/>
      <w:iCs/>
    </w:rPr>
  </w:style>
  <w:style w:type="character" w:customStyle="1" w:styleId="berschrift2Zchn">
    <w:name w:val="Überschrift 2 Zchn"/>
    <w:basedOn w:val="Absatz-Standardschriftart"/>
    <w:link w:val="berschrift2"/>
    <w:uiPriority w:val="9"/>
    <w:semiHidden/>
    <w:rsid w:val="00F46D52"/>
    <w:rPr>
      <w:rFonts w:asciiTheme="majorHAnsi" w:eastAsiaTheme="majorEastAsia" w:hAnsiTheme="majorHAnsi" w:cstheme="majorBidi"/>
      <w:b/>
      <w:bCs/>
      <w:color w:val="4F81BD" w:themeColor="accent1"/>
      <w:sz w:val="26"/>
      <w:szCs w:val="26"/>
      <w:lang w:eastAsia="en-US"/>
    </w:rPr>
  </w:style>
  <w:style w:type="character" w:customStyle="1" w:styleId="berschrift3Zchn">
    <w:name w:val="Überschrift 3 Zchn"/>
    <w:basedOn w:val="Absatz-Standardschriftart"/>
    <w:link w:val="berschrift3"/>
    <w:uiPriority w:val="9"/>
    <w:semiHidden/>
    <w:rsid w:val="00F46D52"/>
    <w:rPr>
      <w:rFonts w:asciiTheme="majorHAnsi" w:eastAsiaTheme="majorEastAsia" w:hAnsiTheme="majorHAnsi" w:cstheme="majorBidi"/>
      <w:b/>
      <w:bCs/>
      <w:color w:val="4F81BD" w:themeColor="accent1"/>
      <w:sz w:val="22"/>
      <w:szCs w:val="22"/>
      <w:lang w:eastAsia="en-US"/>
    </w:rPr>
  </w:style>
  <w:style w:type="paragraph" w:styleId="HTMLVorformatiert">
    <w:name w:val="HTML Preformatted"/>
    <w:basedOn w:val="Standard"/>
    <w:link w:val="HTMLVorformatiertZchn"/>
    <w:uiPriority w:val="99"/>
    <w:semiHidden/>
    <w:unhideWhenUsed/>
    <w:rsid w:val="00FB7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FB7DEB"/>
    <w:rPr>
      <w:rFonts w:ascii="Courier New" w:eastAsia="Times New Roman" w:hAnsi="Courier New" w:cs="Courier New"/>
    </w:rPr>
  </w:style>
  <w:style w:type="character" w:customStyle="1" w:styleId="highlight">
    <w:name w:val="highlight"/>
    <w:basedOn w:val="Absatz-Standardschriftart"/>
    <w:rsid w:val="00FB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43509">
      <w:bodyDiv w:val="1"/>
      <w:marLeft w:val="0"/>
      <w:marRight w:val="0"/>
      <w:marTop w:val="0"/>
      <w:marBottom w:val="0"/>
      <w:divBdr>
        <w:top w:val="none" w:sz="0" w:space="0" w:color="auto"/>
        <w:left w:val="none" w:sz="0" w:space="0" w:color="auto"/>
        <w:bottom w:val="none" w:sz="0" w:space="0" w:color="auto"/>
        <w:right w:val="none" w:sz="0" w:space="0" w:color="auto"/>
      </w:divBdr>
      <w:divsChild>
        <w:div w:id="1078795689">
          <w:marLeft w:val="0"/>
          <w:marRight w:val="0"/>
          <w:marTop w:val="0"/>
          <w:marBottom w:val="0"/>
          <w:divBdr>
            <w:top w:val="none" w:sz="0" w:space="0" w:color="auto"/>
            <w:left w:val="none" w:sz="0" w:space="0" w:color="auto"/>
            <w:bottom w:val="none" w:sz="0" w:space="0" w:color="auto"/>
            <w:right w:val="none" w:sz="0" w:space="0" w:color="auto"/>
          </w:divBdr>
        </w:div>
        <w:div w:id="1724400762">
          <w:marLeft w:val="0"/>
          <w:marRight w:val="0"/>
          <w:marTop w:val="0"/>
          <w:marBottom w:val="0"/>
          <w:divBdr>
            <w:top w:val="none" w:sz="0" w:space="0" w:color="auto"/>
            <w:left w:val="none" w:sz="0" w:space="0" w:color="auto"/>
            <w:bottom w:val="none" w:sz="0" w:space="0" w:color="auto"/>
            <w:right w:val="none" w:sz="0" w:space="0" w:color="auto"/>
          </w:divBdr>
        </w:div>
        <w:div w:id="726419733">
          <w:marLeft w:val="0"/>
          <w:marRight w:val="0"/>
          <w:marTop w:val="0"/>
          <w:marBottom w:val="0"/>
          <w:divBdr>
            <w:top w:val="none" w:sz="0" w:space="0" w:color="auto"/>
            <w:left w:val="none" w:sz="0" w:space="0" w:color="auto"/>
            <w:bottom w:val="none" w:sz="0" w:space="0" w:color="auto"/>
            <w:right w:val="none" w:sz="0" w:space="0" w:color="auto"/>
          </w:divBdr>
        </w:div>
        <w:div w:id="1479298122">
          <w:marLeft w:val="0"/>
          <w:marRight w:val="0"/>
          <w:marTop w:val="0"/>
          <w:marBottom w:val="0"/>
          <w:divBdr>
            <w:top w:val="none" w:sz="0" w:space="0" w:color="auto"/>
            <w:left w:val="none" w:sz="0" w:space="0" w:color="auto"/>
            <w:bottom w:val="none" w:sz="0" w:space="0" w:color="auto"/>
            <w:right w:val="none" w:sz="0" w:space="0" w:color="auto"/>
          </w:divBdr>
        </w:div>
        <w:div w:id="1391074319">
          <w:marLeft w:val="0"/>
          <w:marRight w:val="0"/>
          <w:marTop w:val="0"/>
          <w:marBottom w:val="0"/>
          <w:divBdr>
            <w:top w:val="none" w:sz="0" w:space="0" w:color="auto"/>
            <w:left w:val="none" w:sz="0" w:space="0" w:color="auto"/>
            <w:bottom w:val="none" w:sz="0" w:space="0" w:color="auto"/>
            <w:right w:val="none" w:sz="0" w:space="0" w:color="auto"/>
          </w:divBdr>
        </w:div>
      </w:divsChild>
    </w:div>
    <w:div w:id="171532289">
      <w:bodyDiv w:val="1"/>
      <w:marLeft w:val="0"/>
      <w:marRight w:val="0"/>
      <w:marTop w:val="0"/>
      <w:marBottom w:val="0"/>
      <w:divBdr>
        <w:top w:val="none" w:sz="0" w:space="0" w:color="auto"/>
        <w:left w:val="none" w:sz="0" w:space="0" w:color="auto"/>
        <w:bottom w:val="none" w:sz="0" w:space="0" w:color="auto"/>
        <w:right w:val="none" w:sz="0" w:space="0" w:color="auto"/>
      </w:divBdr>
    </w:div>
    <w:div w:id="180246764">
      <w:bodyDiv w:val="1"/>
      <w:marLeft w:val="0"/>
      <w:marRight w:val="0"/>
      <w:marTop w:val="0"/>
      <w:marBottom w:val="0"/>
      <w:divBdr>
        <w:top w:val="none" w:sz="0" w:space="0" w:color="auto"/>
        <w:left w:val="none" w:sz="0" w:space="0" w:color="auto"/>
        <w:bottom w:val="none" w:sz="0" w:space="0" w:color="auto"/>
        <w:right w:val="none" w:sz="0" w:space="0" w:color="auto"/>
      </w:divBdr>
    </w:div>
    <w:div w:id="211230436">
      <w:bodyDiv w:val="1"/>
      <w:marLeft w:val="0"/>
      <w:marRight w:val="0"/>
      <w:marTop w:val="0"/>
      <w:marBottom w:val="0"/>
      <w:divBdr>
        <w:top w:val="none" w:sz="0" w:space="0" w:color="auto"/>
        <w:left w:val="none" w:sz="0" w:space="0" w:color="auto"/>
        <w:bottom w:val="none" w:sz="0" w:space="0" w:color="auto"/>
        <w:right w:val="none" w:sz="0" w:space="0" w:color="auto"/>
      </w:divBdr>
    </w:div>
    <w:div w:id="212893672">
      <w:bodyDiv w:val="1"/>
      <w:marLeft w:val="0"/>
      <w:marRight w:val="0"/>
      <w:marTop w:val="0"/>
      <w:marBottom w:val="0"/>
      <w:divBdr>
        <w:top w:val="none" w:sz="0" w:space="0" w:color="auto"/>
        <w:left w:val="none" w:sz="0" w:space="0" w:color="auto"/>
        <w:bottom w:val="none" w:sz="0" w:space="0" w:color="auto"/>
        <w:right w:val="none" w:sz="0" w:space="0" w:color="auto"/>
      </w:divBdr>
      <w:divsChild>
        <w:div w:id="1814365965">
          <w:marLeft w:val="0"/>
          <w:marRight w:val="0"/>
          <w:marTop w:val="0"/>
          <w:marBottom w:val="0"/>
          <w:divBdr>
            <w:top w:val="none" w:sz="0" w:space="0" w:color="auto"/>
            <w:left w:val="none" w:sz="0" w:space="0" w:color="auto"/>
            <w:bottom w:val="none" w:sz="0" w:space="0" w:color="auto"/>
            <w:right w:val="none" w:sz="0" w:space="0" w:color="auto"/>
          </w:divBdr>
          <w:divsChild>
            <w:div w:id="887767891">
              <w:marLeft w:val="0"/>
              <w:marRight w:val="0"/>
              <w:marTop w:val="0"/>
              <w:marBottom w:val="0"/>
              <w:divBdr>
                <w:top w:val="none" w:sz="0" w:space="0" w:color="auto"/>
                <w:left w:val="none" w:sz="0" w:space="0" w:color="auto"/>
                <w:bottom w:val="none" w:sz="0" w:space="0" w:color="auto"/>
                <w:right w:val="none" w:sz="0" w:space="0" w:color="auto"/>
              </w:divBdr>
              <w:divsChild>
                <w:div w:id="8215790">
                  <w:marLeft w:val="0"/>
                  <w:marRight w:val="0"/>
                  <w:marTop w:val="0"/>
                  <w:marBottom w:val="0"/>
                  <w:divBdr>
                    <w:top w:val="none" w:sz="0" w:space="0" w:color="auto"/>
                    <w:left w:val="none" w:sz="0" w:space="0" w:color="auto"/>
                    <w:bottom w:val="none" w:sz="0" w:space="0" w:color="auto"/>
                    <w:right w:val="none" w:sz="0" w:space="0" w:color="auto"/>
                  </w:divBdr>
                  <w:divsChild>
                    <w:div w:id="1798137910">
                      <w:marLeft w:val="0"/>
                      <w:marRight w:val="0"/>
                      <w:marTop w:val="0"/>
                      <w:marBottom w:val="0"/>
                      <w:divBdr>
                        <w:top w:val="none" w:sz="0" w:space="0" w:color="auto"/>
                        <w:left w:val="none" w:sz="0" w:space="0" w:color="auto"/>
                        <w:bottom w:val="none" w:sz="0" w:space="0" w:color="auto"/>
                        <w:right w:val="none" w:sz="0" w:space="0" w:color="auto"/>
                      </w:divBdr>
                      <w:divsChild>
                        <w:div w:id="842235215">
                          <w:marLeft w:val="0"/>
                          <w:marRight w:val="0"/>
                          <w:marTop w:val="0"/>
                          <w:marBottom w:val="0"/>
                          <w:divBdr>
                            <w:top w:val="none" w:sz="0" w:space="0" w:color="auto"/>
                            <w:left w:val="none" w:sz="0" w:space="0" w:color="auto"/>
                            <w:bottom w:val="none" w:sz="0" w:space="0" w:color="auto"/>
                            <w:right w:val="none" w:sz="0" w:space="0" w:color="auto"/>
                          </w:divBdr>
                          <w:divsChild>
                            <w:div w:id="794061429">
                              <w:marLeft w:val="0"/>
                              <w:marRight w:val="0"/>
                              <w:marTop w:val="0"/>
                              <w:marBottom w:val="0"/>
                              <w:divBdr>
                                <w:top w:val="none" w:sz="0" w:space="0" w:color="auto"/>
                                <w:left w:val="none" w:sz="0" w:space="0" w:color="auto"/>
                                <w:bottom w:val="none" w:sz="0" w:space="0" w:color="auto"/>
                                <w:right w:val="none" w:sz="0" w:space="0" w:color="auto"/>
                              </w:divBdr>
                              <w:divsChild>
                                <w:div w:id="1412653834">
                                  <w:marLeft w:val="0"/>
                                  <w:marRight w:val="0"/>
                                  <w:marTop w:val="0"/>
                                  <w:marBottom w:val="0"/>
                                  <w:divBdr>
                                    <w:top w:val="none" w:sz="0" w:space="0" w:color="auto"/>
                                    <w:left w:val="none" w:sz="0" w:space="0" w:color="auto"/>
                                    <w:bottom w:val="none" w:sz="0" w:space="0" w:color="auto"/>
                                    <w:right w:val="none" w:sz="0" w:space="0" w:color="auto"/>
                                  </w:divBdr>
                                  <w:divsChild>
                                    <w:div w:id="936713257">
                                      <w:marLeft w:val="0"/>
                                      <w:marRight w:val="0"/>
                                      <w:marTop w:val="0"/>
                                      <w:marBottom w:val="0"/>
                                      <w:divBdr>
                                        <w:top w:val="none" w:sz="0" w:space="0" w:color="auto"/>
                                        <w:left w:val="none" w:sz="0" w:space="0" w:color="auto"/>
                                        <w:bottom w:val="none" w:sz="0" w:space="0" w:color="auto"/>
                                        <w:right w:val="none" w:sz="0" w:space="0" w:color="auto"/>
                                      </w:divBdr>
                                      <w:divsChild>
                                        <w:div w:id="693767497">
                                          <w:marLeft w:val="0"/>
                                          <w:marRight w:val="0"/>
                                          <w:marTop w:val="0"/>
                                          <w:marBottom w:val="0"/>
                                          <w:divBdr>
                                            <w:top w:val="none" w:sz="0" w:space="0" w:color="auto"/>
                                            <w:left w:val="none" w:sz="0" w:space="0" w:color="auto"/>
                                            <w:bottom w:val="none" w:sz="0" w:space="0" w:color="auto"/>
                                            <w:right w:val="none" w:sz="0" w:space="0" w:color="auto"/>
                                          </w:divBdr>
                                          <w:divsChild>
                                            <w:div w:id="154032138">
                                              <w:marLeft w:val="0"/>
                                              <w:marRight w:val="0"/>
                                              <w:marTop w:val="0"/>
                                              <w:marBottom w:val="0"/>
                                              <w:divBdr>
                                                <w:top w:val="none" w:sz="0" w:space="0" w:color="auto"/>
                                                <w:left w:val="none" w:sz="0" w:space="0" w:color="auto"/>
                                                <w:bottom w:val="none" w:sz="0" w:space="0" w:color="auto"/>
                                                <w:right w:val="none" w:sz="0" w:space="0" w:color="auto"/>
                                              </w:divBdr>
                                              <w:divsChild>
                                                <w:div w:id="1792434597">
                                                  <w:marLeft w:val="0"/>
                                                  <w:marRight w:val="0"/>
                                                  <w:marTop w:val="0"/>
                                                  <w:marBottom w:val="0"/>
                                                  <w:divBdr>
                                                    <w:top w:val="none" w:sz="0" w:space="0" w:color="auto"/>
                                                    <w:left w:val="none" w:sz="0" w:space="0" w:color="auto"/>
                                                    <w:bottom w:val="none" w:sz="0" w:space="0" w:color="auto"/>
                                                    <w:right w:val="none" w:sz="0" w:space="0" w:color="auto"/>
                                                  </w:divBdr>
                                                  <w:divsChild>
                                                    <w:div w:id="1666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2616341">
      <w:bodyDiv w:val="1"/>
      <w:marLeft w:val="0"/>
      <w:marRight w:val="0"/>
      <w:marTop w:val="0"/>
      <w:marBottom w:val="0"/>
      <w:divBdr>
        <w:top w:val="none" w:sz="0" w:space="0" w:color="auto"/>
        <w:left w:val="none" w:sz="0" w:space="0" w:color="auto"/>
        <w:bottom w:val="none" w:sz="0" w:space="0" w:color="auto"/>
        <w:right w:val="none" w:sz="0" w:space="0" w:color="auto"/>
      </w:divBdr>
    </w:div>
    <w:div w:id="290208717">
      <w:bodyDiv w:val="1"/>
      <w:marLeft w:val="0"/>
      <w:marRight w:val="0"/>
      <w:marTop w:val="0"/>
      <w:marBottom w:val="0"/>
      <w:divBdr>
        <w:top w:val="none" w:sz="0" w:space="0" w:color="auto"/>
        <w:left w:val="none" w:sz="0" w:space="0" w:color="auto"/>
        <w:bottom w:val="none" w:sz="0" w:space="0" w:color="auto"/>
        <w:right w:val="none" w:sz="0" w:space="0" w:color="auto"/>
      </w:divBdr>
      <w:divsChild>
        <w:div w:id="2062241715">
          <w:marLeft w:val="0"/>
          <w:marRight w:val="0"/>
          <w:marTop w:val="0"/>
          <w:marBottom w:val="0"/>
          <w:divBdr>
            <w:top w:val="none" w:sz="0" w:space="0" w:color="auto"/>
            <w:left w:val="none" w:sz="0" w:space="0" w:color="auto"/>
            <w:bottom w:val="none" w:sz="0" w:space="0" w:color="auto"/>
            <w:right w:val="none" w:sz="0" w:space="0" w:color="auto"/>
          </w:divBdr>
        </w:div>
        <w:div w:id="548609913">
          <w:marLeft w:val="0"/>
          <w:marRight w:val="0"/>
          <w:marTop w:val="0"/>
          <w:marBottom w:val="0"/>
          <w:divBdr>
            <w:top w:val="none" w:sz="0" w:space="0" w:color="auto"/>
            <w:left w:val="none" w:sz="0" w:space="0" w:color="auto"/>
            <w:bottom w:val="none" w:sz="0" w:space="0" w:color="auto"/>
            <w:right w:val="none" w:sz="0" w:space="0" w:color="auto"/>
          </w:divBdr>
        </w:div>
        <w:div w:id="1666056839">
          <w:marLeft w:val="0"/>
          <w:marRight w:val="0"/>
          <w:marTop w:val="0"/>
          <w:marBottom w:val="0"/>
          <w:divBdr>
            <w:top w:val="none" w:sz="0" w:space="0" w:color="auto"/>
            <w:left w:val="none" w:sz="0" w:space="0" w:color="auto"/>
            <w:bottom w:val="none" w:sz="0" w:space="0" w:color="auto"/>
            <w:right w:val="none" w:sz="0" w:space="0" w:color="auto"/>
          </w:divBdr>
        </w:div>
        <w:div w:id="1832258924">
          <w:marLeft w:val="0"/>
          <w:marRight w:val="0"/>
          <w:marTop w:val="0"/>
          <w:marBottom w:val="0"/>
          <w:divBdr>
            <w:top w:val="none" w:sz="0" w:space="0" w:color="auto"/>
            <w:left w:val="none" w:sz="0" w:space="0" w:color="auto"/>
            <w:bottom w:val="none" w:sz="0" w:space="0" w:color="auto"/>
            <w:right w:val="none" w:sz="0" w:space="0" w:color="auto"/>
          </w:divBdr>
        </w:div>
        <w:div w:id="1747414976">
          <w:marLeft w:val="0"/>
          <w:marRight w:val="0"/>
          <w:marTop w:val="0"/>
          <w:marBottom w:val="0"/>
          <w:divBdr>
            <w:top w:val="none" w:sz="0" w:space="0" w:color="auto"/>
            <w:left w:val="none" w:sz="0" w:space="0" w:color="auto"/>
            <w:bottom w:val="none" w:sz="0" w:space="0" w:color="auto"/>
            <w:right w:val="none" w:sz="0" w:space="0" w:color="auto"/>
          </w:divBdr>
        </w:div>
        <w:div w:id="1359937669">
          <w:marLeft w:val="0"/>
          <w:marRight w:val="0"/>
          <w:marTop w:val="0"/>
          <w:marBottom w:val="0"/>
          <w:divBdr>
            <w:top w:val="none" w:sz="0" w:space="0" w:color="auto"/>
            <w:left w:val="none" w:sz="0" w:space="0" w:color="auto"/>
            <w:bottom w:val="none" w:sz="0" w:space="0" w:color="auto"/>
            <w:right w:val="none" w:sz="0" w:space="0" w:color="auto"/>
          </w:divBdr>
        </w:div>
        <w:div w:id="56053760">
          <w:marLeft w:val="0"/>
          <w:marRight w:val="0"/>
          <w:marTop w:val="0"/>
          <w:marBottom w:val="0"/>
          <w:divBdr>
            <w:top w:val="none" w:sz="0" w:space="0" w:color="auto"/>
            <w:left w:val="none" w:sz="0" w:space="0" w:color="auto"/>
            <w:bottom w:val="none" w:sz="0" w:space="0" w:color="auto"/>
            <w:right w:val="none" w:sz="0" w:space="0" w:color="auto"/>
          </w:divBdr>
        </w:div>
        <w:div w:id="1065487515">
          <w:marLeft w:val="0"/>
          <w:marRight w:val="0"/>
          <w:marTop w:val="0"/>
          <w:marBottom w:val="0"/>
          <w:divBdr>
            <w:top w:val="none" w:sz="0" w:space="0" w:color="auto"/>
            <w:left w:val="none" w:sz="0" w:space="0" w:color="auto"/>
            <w:bottom w:val="none" w:sz="0" w:space="0" w:color="auto"/>
            <w:right w:val="none" w:sz="0" w:space="0" w:color="auto"/>
          </w:divBdr>
        </w:div>
        <w:div w:id="322124177">
          <w:marLeft w:val="0"/>
          <w:marRight w:val="0"/>
          <w:marTop w:val="0"/>
          <w:marBottom w:val="0"/>
          <w:divBdr>
            <w:top w:val="none" w:sz="0" w:space="0" w:color="auto"/>
            <w:left w:val="none" w:sz="0" w:space="0" w:color="auto"/>
            <w:bottom w:val="none" w:sz="0" w:space="0" w:color="auto"/>
            <w:right w:val="none" w:sz="0" w:space="0" w:color="auto"/>
          </w:divBdr>
        </w:div>
        <w:div w:id="2033534925">
          <w:marLeft w:val="0"/>
          <w:marRight w:val="0"/>
          <w:marTop w:val="0"/>
          <w:marBottom w:val="0"/>
          <w:divBdr>
            <w:top w:val="none" w:sz="0" w:space="0" w:color="auto"/>
            <w:left w:val="none" w:sz="0" w:space="0" w:color="auto"/>
            <w:bottom w:val="none" w:sz="0" w:space="0" w:color="auto"/>
            <w:right w:val="none" w:sz="0" w:space="0" w:color="auto"/>
          </w:divBdr>
        </w:div>
      </w:divsChild>
    </w:div>
    <w:div w:id="312833214">
      <w:bodyDiv w:val="1"/>
      <w:marLeft w:val="0"/>
      <w:marRight w:val="0"/>
      <w:marTop w:val="0"/>
      <w:marBottom w:val="0"/>
      <w:divBdr>
        <w:top w:val="none" w:sz="0" w:space="0" w:color="auto"/>
        <w:left w:val="none" w:sz="0" w:space="0" w:color="auto"/>
        <w:bottom w:val="none" w:sz="0" w:space="0" w:color="auto"/>
        <w:right w:val="none" w:sz="0" w:space="0" w:color="auto"/>
      </w:divBdr>
    </w:div>
    <w:div w:id="332417957">
      <w:bodyDiv w:val="1"/>
      <w:marLeft w:val="0"/>
      <w:marRight w:val="0"/>
      <w:marTop w:val="0"/>
      <w:marBottom w:val="0"/>
      <w:divBdr>
        <w:top w:val="none" w:sz="0" w:space="0" w:color="auto"/>
        <w:left w:val="none" w:sz="0" w:space="0" w:color="auto"/>
        <w:bottom w:val="none" w:sz="0" w:space="0" w:color="auto"/>
        <w:right w:val="none" w:sz="0" w:space="0" w:color="auto"/>
      </w:divBdr>
    </w:div>
    <w:div w:id="402529909">
      <w:bodyDiv w:val="1"/>
      <w:marLeft w:val="0"/>
      <w:marRight w:val="0"/>
      <w:marTop w:val="0"/>
      <w:marBottom w:val="0"/>
      <w:divBdr>
        <w:top w:val="none" w:sz="0" w:space="0" w:color="auto"/>
        <w:left w:val="none" w:sz="0" w:space="0" w:color="auto"/>
        <w:bottom w:val="none" w:sz="0" w:space="0" w:color="auto"/>
        <w:right w:val="none" w:sz="0" w:space="0" w:color="auto"/>
      </w:divBdr>
      <w:divsChild>
        <w:div w:id="161748811">
          <w:marLeft w:val="0"/>
          <w:marRight w:val="0"/>
          <w:marTop w:val="0"/>
          <w:marBottom w:val="0"/>
          <w:divBdr>
            <w:top w:val="none" w:sz="0" w:space="0" w:color="auto"/>
            <w:left w:val="none" w:sz="0" w:space="0" w:color="auto"/>
            <w:bottom w:val="none" w:sz="0" w:space="0" w:color="auto"/>
            <w:right w:val="none" w:sz="0" w:space="0" w:color="auto"/>
          </w:divBdr>
          <w:divsChild>
            <w:div w:id="1889879275">
              <w:marLeft w:val="0"/>
              <w:marRight w:val="0"/>
              <w:marTop w:val="0"/>
              <w:marBottom w:val="0"/>
              <w:divBdr>
                <w:top w:val="none" w:sz="0" w:space="0" w:color="auto"/>
                <w:left w:val="none" w:sz="0" w:space="0" w:color="auto"/>
                <w:bottom w:val="none" w:sz="0" w:space="0" w:color="auto"/>
                <w:right w:val="none" w:sz="0" w:space="0" w:color="auto"/>
              </w:divBdr>
              <w:divsChild>
                <w:div w:id="1946423383">
                  <w:marLeft w:val="0"/>
                  <w:marRight w:val="0"/>
                  <w:marTop w:val="0"/>
                  <w:marBottom w:val="0"/>
                  <w:divBdr>
                    <w:top w:val="none" w:sz="0" w:space="0" w:color="auto"/>
                    <w:left w:val="none" w:sz="0" w:space="0" w:color="auto"/>
                    <w:bottom w:val="none" w:sz="0" w:space="0" w:color="auto"/>
                    <w:right w:val="none" w:sz="0" w:space="0" w:color="auto"/>
                  </w:divBdr>
                  <w:divsChild>
                    <w:div w:id="652829556">
                      <w:marLeft w:val="0"/>
                      <w:marRight w:val="0"/>
                      <w:marTop w:val="0"/>
                      <w:marBottom w:val="0"/>
                      <w:divBdr>
                        <w:top w:val="none" w:sz="0" w:space="0" w:color="auto"/>
                        <w:left w:val="none" w:sz="0" w:space="0" w:color="auto"/>
                        <w:bottom w:val="none" w:sz="0" w:space="0" w:color="auto"/>
                        <w:right w:val="none" w:sz="0" w:space="0" w:color="auto"/>
                      </w:divBdr>
                      <w:divsChild>
                        <w:div w:id="1619291341">
                          <w:marLeft w:val="0"/>
                          <w:marRight w:val="0"/>
                          <w:marTop w:val="0"/>
                          <w:marBottom w:val="0"/>
                          <w:divBdr>
                            <w:top w:val="none" w:sz="0" w:space="0" w:color="auto"/>
                            <w:left w:val="none" w:sz="0" w:space="0" w:color="auto"/>
                            <w:bottom w:val="none" w:sz="0" w:space="0" w:color="auto"/>
                            <w:right w:val="none" w:sz="0" w:space="0" w:color="auto"/>
                          </w:divBdr>
                          <w:divsChild>
                            <w:div w:id="1043212350">
                              <w:marLeft w:val="0"/>
                              <w:marRight w:val="0"/>
                              <w:marTop w:val="0"/>
                              <w:marBottom w:val="0"/>
                              <w:divBdr>
                                <w:top w:val="none" w:sz="0" w:space="0" w:color="auto"/>
                                <w:left w:val="none" w:sz="0" w:space="0" w:color="auto"/>
                                <w:bottom w:val="none" w:sz="0" w:space="0" w:color="auto"/>
                                <w:right w:val="none" w:sz="0" w:space="0" w:color="auto"/>
                              </w:divBdr>
                              <w:divsChild>
                                <w:div w:id="1702394957">
                                  <w:marLeft w:val="0"/>
                                  <w:marRight w:val="0"/>
                                  <w:marTop w:val="0"/>
                                  <w:marBottom w:val="0"/>
                                  <w:divBdr>
                                    <w:top w:val="none" w:sz="0" w:space="0" w:color="auto"/>
                                    <w:left w:val="none" w:sz="0" w:space="0" w:color="auto"/>
                                    <w:bottom w:val="none" w:sz="0" w:space="0" w:color="auto"/>
                                    <w:right w:val="none" w:sz="0" w:space="0" w:color="auto"/>
                                  </w:divBdr>
                                  <w:divsChild>
                                    <w:div w:id="1638334717">
                                      <w:marLeft w:val="0"/>
                                      <w:marRight w:val="0"/>
                                      <w:marTop w:val="0"/>
                                      <w:marBottom w:val="0"/>
                                      <w:divBdr>
                                        <w:top w:val="none" w:sz="0" w:space="0" w:color="auto"/>
                                        <w:left w:val="none" w:sz="0" w:space="0" w:color="auto"/>
                                        <w:bottom w:val="none" w:sz="0" w:space="0" w:color="auto"/>
                                        <w:right w:val="none" w:sz="0" w:space="0" w:color="auto"/>
                                      </w:divBdr>
                                      <w:divsChild>
                                        <w:div w:id="558324171">
                                          <w:marLeft w:val="0"/>
                                          <w:marRight w:val="0"/>
                                          <w:marTop w:val="0"/>
                                          <w:marBottom w:val="0"/>
                                          <w:divBdr>
                                            <w:top w:val="none" w:sz="0" w:space="0" w:color="auto"/>
                                            <w:left w:val="none" w:sz="0" w:space="0" w:color="auto"/>
                                            <w:bottom w:val="none" w:sz="0" w:space="0" w:color="auto"/>
                                            <w:right w:val="none" w:sz="0" w:space="0" w:color="auto"/>
                                          </w:divBdr>
                                          <w:divsChild>
                                            <w:div w:id="794760381">
                                              <w:marLeft w:val="0"/>
                                              <w:marRight w:val="0"/>
                                              <w:marTop w:val="0"/>
                                              <w:marBottom w:val="0"/>
                                              <w:divBdr>
                                                <w:top w:val="none" w:sz="0" w:space="0" w:color="auto"/>
                                                <w:left w:val="none" w:sz="0" w:space="0" w:color="auto"/>
                                                <w:bottom w:val="none" w:sz="0" w:space="0" w:color="auto"/>
                                                <w:right w:val="none" w:sz="0" w:space="0" w:color="auto"/>
                                              </w:divBdr>
                                              <w:divsChild>
                                                <w:div w:id="848177573">
                                                  <w:marLeft w:val="0"/>
                                                  <w:marRight w:val="0"/>
                                                  <w:marTop w:val="0"/>
                                                  <w:marBottom w:val="0"/>
                                                  <w:divBdr>
                                                    <w:top w:val="none" w:sz="0" w:space="0" w:color="auto"/>
                                                    <w:left w:val="none" w:sz="0" w:space="0" w:color="auto"/>
                                                    <w:bottom w:val="none" w:sz="0" w:space="0" w:color="auto"/>
                                                    <w:right w:val="none" w:sz="0" w:space="0" w:color="auto"/>
                                                  </w:divBdr>
                                                  <w:divsChild>
                                                    <w:div w:id="13608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734732">
      <w:bodyDiv w:val="1"/>
      <w:marLeft w:val="0"/>
      <w:marRight w:val="0"/>
      <w:marTop w:val="0"/>
      <w:marBottom w:val="0"/>
      <w:divBdr>
        <w:top w:val="none" w:sz="0" w:space="0" w:color="auto"/>
        <w:left w:val="none" w:sz="0" w:space="0" w:color="auto"/>
        <w:bottom w:val="none" w:sz="0" w:space="0" w:color="auto"/>
        <w:right w:val="none" w:sz="0" w:space="0" w:color="auto"/>
      </w:divBdr>
    </w:div>
    <w:div w:id="506138627">
      <w:bodyDiv w:val="1"/>
      <w:marLeft w:val="0"/>
      <w:marRight w:val="0"/>
      <w:marTop w:val="0"/>
      <w:marBottom w:val="0"/>
      <w:divBdr>
        <w:top w:val="none" w:sz="0" w:space="0" w:color="auto"/>
        <w:left w:val="none" w:sz="0" w:space="0" w:color="auto"/>
        <w:bottom w:val="none" w:sz="0" w:space="0" w:color="auto"/>
        <w:right w:val="none" w:sz="0" w:space="0" w:color="auto"/>
      </w:divBdr>
    </w:div>
    <w:div w:id="529147062">
      <w:bodyDiv w:val="1"/>
      <w:marLeft w:val="0"/>
      <w:marRight w:val="0"/>
      <w:marTop w:val="0"/>
      <w:marBottom w:val="0"/>
      <w:divBdr>
        <w:top w:val="none" w:sz="0" w:space="0" w:color="auto"/>
        <w:left w:val="none" w:sz="0" w:space="0" w:color="auto"/>
        <w:bottom w:val="none" w:sz="0" w:space="0" w:color="auto"/>
        <w:right w:val="none" w:sz="0" w:space="0" w:color="auto"/>
      </w:divBdr>
    </w:div>
    <w:div w:id="535002543">
      <w:bodyDiv w:val="1"/>
      <w:marLeft w:val="0"/>
      <w:marRight w:val="0"/>
      <w:marTop w:val="0"/>
      <w:marBottom w:val="0"/>
      <w:divBdr>
        <w:top w:val="none" w:sz="0" w:space="0" w:color="auto"/>
        <w:left w:val="none" w:sz="0" w:space="0" w:color="auto"/>
        <w:bottom w:val="none" w:sz="0" w:space="0" w:color="auto"/>
        <w:right w:val="none" w:sz="0" w:space="0" w:color="auto"/>
      </w:divBdr>
    </w:div>
    <w:div w:id="547569850">
      <w:bodyDiv w:val="1"/>
      <w:marLeft w:val="0"/>
      <w:marRight w:val="0"/>
      <w:marTop w:val="0"/>
      <w:marBottom w:val="0"/>
      <w:divBdr>
        <w:top w:val="none" w:sz="0" w:space="0" w:color="auto"/>
        <w:left w:val="none" w:sz="0" w:space="0" w:color="auto"/>
        <w:bottom w:val="none" w:sz="0" w:space="0" w:color="auto"/>
        <w:right w:val="none" w:sz="0" w:space="0" w:color="auto"/>
      </w:divBdr>
    </w:div>
    <w:div w:id="577903567">
      <w:bodyDiv w:val="1"/>
      <w:marLeft w:val="0"/>
      <w:marRight w:val="0"/>
      <w:marTop w:val="0"/>
      <w:marBottom w:val="0"/>
      <w:divBdr>
        <w:top w:val="none" w:sz="0" w:space="0" w:color="auto"/>
        <w:left w:val="none" w:sz="0" w:space="0" w:color="auto"/>
        <w:bottom w:val="none" w:sz="0" w:space="0" w:color="auto"/>
        <w:right w:val="none" w:sz="0" w:space="0" w:color="auto"/>
      </w:divBdr>
    </w:div>
    <w:div w:id="614294542">
      <w:bodyDiv w:val="1"/>
      <w:marLeft w:val="0"/>
      <w:marRight w:val="0"/>
      <w:marTop w:val="0"/>
      <w:marBottom w:val="0"/>
      <w:divBdr>
        <w:top w:val="none" w:sz="0" w:space="0" w:color="auto"/>
        <w:left w:val="none" w:sz="0" w:space="0" w:color="auto"/>
        <w:bottom w:val="none" w:sz="0" w:space="0" w:color="auto"/>
        <w:right w:val="none" w:sz="0" w:space="0" w:color="auto"/>
      </w:divBdr>
      <w:divsChild>
        <w:div w:id="1914654773">
          <w:marLeft w:val="0"/>
          <w:marRight w:val="0"/>
          <w:marTop w:val="0"/>
          <w:marBottom w:val="0"/>
          <w:divBdr>
            <w:top w:val="none" w:sz="0" w:space="0" w:color="auto"/>
            <w:left w:val="none" w:sz="0" w:space="0" w:color="auto"/>
            <w:bottom w:val="none" w:sz="0" w:space="0" w:color="auto"/>
            <w:right w:val="none" w:sz="0" w:space="0" w:color="auto"/>
          </w:divBdr>
        </w:div>
        <w:div w:id="793905949">
          <w:marLeft w:val="0"/>
          <w:marRight w:val="0"/>
          <w:marTop w:val="0"/>
          <w:marBottom w:val="0"/>
          <w:divBdr>
            <w:top w:val="none" w:sz="0" w:space="0" w:color="auto"/>
            <w:left w:val="none" w:sz="0" w:space="0" w:color="auto"/>
            <w:bottom w:val="none" w:sz="0" w:space="0" w:color="auto"/>
            <w:right w:val="none" w:sz="0" w:space="0" w:color="auto"/>
          </w:divBdr>
        </w:div>
        <w:div w:id="1343586261">
          <w:marLeft w:val="0"/>
          <w:marRight w:val="0"/>
          <w:marTop w:val="0"/>
          <w:marBottom w:val="0"/>
          <w:divBdr>
            <w:top w:val="none" w:sz="0" w:space="0" w:color="auto"/>
            <w:left w:val="none" w:sz="0" w:space="0" w:color="auto"/>
            <w:bottom w:val="none" w:sz="0" w:space="0" w:color="auto"/>
            <w:right w:val="none" w:sz="0" w:space="0" w:color="auto"/>
          </w:divBdr>
        </w:div>
        <w:div w:id="989794823">
          <w:marLeft w:val="0"/>
          <w:marRight w:val="0"/>
          <w:marTop w:val="0"/>
          <w:marBottom w:val="0"/>
          <w:divBdr>
            <w:top w:val="none" w:sz="0" w:space="0" w:color="auto"/>
            <w:left w:val="none" w:sz="0" w:space="0" w:color="auto"/>
            <w:bottom w:val="none" w:sz="0" w:space="0" w:color="auto"/>
            <w:right w:val="none" w:sz="0" w:space="0" w:color="auto"/>
          </w:divBdr>
        </w:div>
        <w:div w:id="656541859">
          <w:marLeft w:val="0"/>
          <w:marRight w:val="0"/>
          <w:marTop w:val="0"/>
          <w:marBottom w:val="0"/>
          <w:divBdr>
            <w:top w:val="none" w:sz="0" w:space="0" w:color="auto"/>
            <w:left w:val="none" w:sz="0" w:space="0" w:color="auto"/>
            <w:bottom w:val="none" w:sz="0" w:space="0" w:color="auto"/>
            <w:right w:val="none" w:sz="0" w:space="0" w:color="auto"/>
          </w:divBdr>
        </w:div>
        <w:div w:id="1917665605">
          <w:marLeft w:val="0"/>
          <w:marRight w:val="0"/>
          <w:marTop w:val="0"/>
          <w:marBottom w:val="0"/>
          <w:divBdr>
            <w:top w:val="none" w:sz="0" w:space="0" w:color="auto"/>
            <w:left w:val="none" w:sz="0" w:space="0" w:color="auto"/>
            <w:bottom w:val="none" w:sz="0" w:space="0" w:color="auto"/>
            <w:right w:val="none" w:sz="0" w:space="0" w:color="auto"/>
          </w:divBdr>
        </w:div>
        <w:div w:id="243144985">
          <w:marLeft w:val="0"/>
          <w:marRight w:val="0"/>
          <w:marTop w:val="0"/>
          <w:marBottom w:val="0"/>
          <w:divBdr>
            <w:top w:val="none" w:sz="0" w:space="0" w:color="auto"/>
            <w:left w:val="none" w:sz="0" w:space="0" w:color="auto"/>
            <w:bottom w:val="none" w:sz="0" w:space="0" w:color="auto"/>
            <w:right w:val="none" w:sz="0" w:space="0" w:color="auto"/>
          </w:divBdr>
        </w:div>
        <w:div w:id="1857890567">
          <w:marLeft w:val="0"/>
          <w:marRight w:val="0"/>
          <w:marTop w:val="0"/>
          <w:marBottom w:val="0"/>
          <w:divBdr>
            <w:top w:val="none" w:sz="0" w:space="0" w:color="auto"/>
            <w:left w:val="none" w:sz="0" w:space="0" w:color="auto"/>
            <w:bottom w:val="none" w:sz="0" w:space="0" w:color="auto"/>
            <w:right w:val="none" w:sz="0" w:space="0" w:color="auto"/>
          </w:divBdr>
        </w:div>
        <w:div w:id="256211811">
          <w:marLeft w:val="0"/>
          <w:marRight w:val="0"/>
          <w:marTop w:val="0"/>
          <w:marBottom w:val="0"/>
          <w:divBdr>
            <w:top w:val="none" w:sz="0" w:space="0" w:color="auto"/>
            <w:left w:val="none" w:sz="0" w:space="0" w:color="auto"/>
            <w:bottom w:val="none" w:sz="0" w:space="0" w:color="auto"/>
            <w:right w:val="none" w:sz="0" w:space="0" w:color="auto"/>
          </w:divBdr>
        </w:div>
        <w:div w:id="732851322">
          <w:marLeft w:val="0"/>
          <w:marRight w:val="0"/>
          <w:marTop w:val="0"/>
          <w:marBottom w:val="0"/>
          <w:divBdr>
            <w:top w:val="none" w:sz="0" w:space="0" w:color="auto"/>
            <w:left w:val="none" w:sz="0" w:space="0" w:color="auto"/>
            <w:bottom w:val="none" w:sz="0" w:space="0" w:color="auto"/>
            <w:right w:val="none" w:sz="0" w:space="0" w:color="auto"/>
          </w:divBdr>
        </w:div>
      </w:divsChild>
    </w:div>
    <w:div w:id="669873508">
      <w:bodyDiv w:val="1"/>
      <w:marLeft w:val="0"/>
      <w:marRight w:val="0"/>
      <w:marTop w:val="0"/>
      <w:marBottom w:val="0"/>
      <w:divBdr>
        <w:top w:val="none" w:sz="0" w:space="0" w:color="auto"/>
        <w:left w:val="none" w:sz="0" w:space="0" w:color="auto"/>
        <w:bottom w:val="none" w:sz="0" w:space="0" w:color="auto"/>
        <w:right w:val="none" w:sz="0" w:space="0" w:color="auto"/>
      </w:divBdr>
    </w:div>
    <w:div w:id="890726348">
      <w:bodyDiv w:val="1"/>
      <w:marLeft w:val="0"/>
      <w:marRight w:val="0"/>
      <w:marTop w:val="0"/>
      <w:marBottom w:val="0"/>
      <w:divBdr>
        <w:top w:val="none" w:sz="0" w:space="0" w:color="auto"/>
        <w:left w:val="none" w:sz="0" w:space="0" w:color="auto"/>
        <w:bottom w:val="none" w:sz="0" w:space="0" w:color="auto"/>
        <w:right w:val="none" w:sz="0" w:space="0" w:color="auto"/>
      </w:divBdr>
      <w:divsChild>
        <w:div w:id="636448522">
          <w:marLeft w:val="0"/>
          <w:marRight w:val="0"/>
          <w:marTop w:val="0"/>
          <w:marBottom w:val="0"/>
          <w:divBdr>
            <w:top w:val="none" w:sz="0" w:space="0" w:color="auto"/>
            <w:left w:val="none" w:sz="0" w:space="0" w:color="auto"/>
            <w:bottom w:val="none" w:sz="0" w:space="0" w:color="auto"/>
            <w:right w:val="none" w:sz="0" w:space="0" w:color="auto"/>
          </w:divBdr>
        </w:div>
        <w:div w:id="1837333428">
          <w:marLeft w:val="0"/>
          <w:marRight w:val="0"/>
          <w:marTop w:val="0"/>
          <w:marBottom w:val="0"/>
          <w:divBdr>
            <w:top w:val="none" w:sz="0" w:space="0" w:color="auto"/>
            <w:left w:val="none" w:sz="0" w:space="0" w:color="auto"/>
            <w:bottom w:val="none" w:sz="0" w:space="0" w:color="auto"/>
            <w:right w:val="none" w:sz="0" w:space="0" w:color="auto"/>
          </w:divBdr>
        </w:div>
      </w:divsChild>
    </w:div>
    <w:div w:id="1027098304">
      <w:bodyDiv w:val="1"/>
      <w:marLeft w:val="0"/>
      <w:marRight w:val="0"/>
      <w:marTop w:val="0"/>
      <w:marBottom w:val="0"/>
      <w:divBdr>
        <w:top w:val="none" w:sz="0" w:space="0" w:color="auto"/>
        <w:left w:val="none" w:sz="0" w:space="0" w:color="auto"/>
        <w:bottom w:val="none" w:sz="0" w:space="0" w:color="auto"/>
        <w:right w:val="none" w:sz="0" w:space="0" w:color="auto"/>
      </w:divBdr>
    </w:div>
    <w:div w:id="1028604801">
      <w:bodyDiv w:val="1"/>
      <w:marLeft w:val="0"/>
      <w:marRight w:val="0"/>
      <w:marTop w:val="0"/>
      <w:marBottom w:val="0"/>
      <w:divBdr>
        <w:top w:val="none" w:sz="0" w:space="0" w:color="auto"/>
        <w:left w:val="none" w:sz="0" w:space="0" w:color="auto"/>
        <w:bottom w:val="none" w:sz="0" w:space="0" w:color="auto"/>
        <w:right w:val="none" w:sz="0" w:space="0" w:color="auto"/>
      </w:divBdr>
      <w:divsChild>
        <w:div w:id="823279000">
          <w:marLeft w:val="0"/>
          <w:marRight w:val="0"/>
          <w:marTop w:val="0"/>
          <w:marBottom w:val="0"/>
          <w:divBdr>
            <w:top w:val="none" w:sz="0" w:space="0" w:color="auto"/>
            <w:left w:val="none" w:sz="0" w:space="0" w:color="auto"/>
            <w:bottom w:val="none" w:sz="0" w:space="0" w:color="auto"/>
            <w:right w:val="none" w:sz="0" w:space="0" w:color="auto"/>
          </w:divBdr>
        </w:div>
        <w:div w:id="483280067">
          <w:marLeft w:val="0"/>
          <w:marRight w:val="0"/>
          <w:marTop w:val="0"/>
          <w:marBottom w:val="0"/>
          <w:divBdr>
            <w:top w:val="none" w:sz="0" w:space="0" w:color="auto"/>
            <w:left w:val="none" w:sz="0" w:space="0" w:color="auto"/>
            <w:bottom w:val="none" w:sz="0" w:space="0" w:color="auto"/>
            <w:right w:val="none" w:sz="0" w:space="0" w:color="auto"/>
          </w:divBdr>
        </w:div>
        <w:div w:id="120003365">
          <w:marLeft w:val="0"/>
          <w:marRight w:val="0"/>
          <w:marTop w:val="0"/>
          <w:marBottom w:val="0"/>
          <w:divBdr>
            <w:top w:val="none" w:sz="0" w:space="0" w:color="auto"/>
            <w:left w:val="none" w:sz="0" w:space="0" w:color="auto"/>
            <w:bottom w:val="none" w:sz="0" w:space="0" w:color="auto"/>
            <w:right w:val="none" w:sz="0" w:space="0" w:color="auto"/>
          </w:divBdr>
        </w:div>
        <w:div w:id="1986934332">
          <w:marLeft w:val="0"/>
          <w:marRight w:val="0"/>
          <w:marTop w:val="0"/>
          <w:marBottom w:val="0"/>
          <w:divBdr>
            <w:top w:val="none" w:sz="0" w:space="0" w:color="auto"/>
            <w:left w:val="none" w:sz="0" w:space="0" w:color="auto"/>
            <w:bottom w:val="none" w:sz="0" w:space="0" w:color="auto"/>
            <w:right w:val="none" w:sz="0" w:space="0" w:color="auto"/>
          </w:divBdr>
        </w:div>
        <w:div w:id="720403881">
          <w:marLeft w:val="0"/>
          <w:marRight w:val="0"/>
          <w:marTop w:val="0"/>
          <w:marBottom w:val="0"/>
          <w:divBdr>
            <w:top w:val="none" w:sz="0" w:space="0" w:color="auto"/>
            <w:left w:val="none" w:sz="0" w:space="0" w:color="auto"/>
            <w:bottom w:val="none" w:sz="0" w:space="0" w:color="auto"/>
            <w:right w:val="none" w:sz="0" w:space="0" w:color="auto"/>
          </w:divBdr>
        </w:div>
        <w:div w:id="1665892163">
          <w:marLeft w:val="0"/>
          <w:marRight w:val="0"/>
          <w:marTop w:val="0"/>
          <w:marBottom w:val="0"/>
          <w:divBdr>
            <w:top w:val="none" w:sz="0" w:space="0" w:color="auto"/>
            <w:left w:val="none" w:sz="0" w:space="0" w:color="auto"/>
            <w:bottom w:val="none" w:sz="0" w:space="0" w:color="auto"/>
            <w:right w:val="none" w:sz="0" w:space="0" w:color="auto"/>
          </w:divBdr>
        </w:div>
        <w:div w:id="1382705836">
          <w:marLeft w:val="0"/>
          <w:marRight w:val="0"/>
          <w:marTop w:val="0"/>
          <w:marBottom w:val="0"/>
          <w:divBdr>
            <w:top w:val="none" w:sz="0" w:space="0" w:color="auto"/>
            <w:left w:val="none" w:sz="0" w:space="0" w:color="auto"/>
            <w:bottom w:val="none" w:sz="0" w:space="0" w:color="auto"/>
            <w:right w:val="none" w:sz="0" w:space="0" w:color="auto"/>
          </w:divBdr>
        </w:div>
        <w:div w:id="1672491179">
          <w:marLeft w:val="0"/>
          <w:marRight w:val="0"/>
          <w:marTop w:val="0"/>
          <w:marBottom w:val="0"/>
          <w:divBdr>
            <w:top w:val="none" w:sz="0" w:space="0" w:color="auto"/>
            <w:left w:val="none" w:sz="0" w:space="0" w:color="auto"/>
            <w:bottom w:val="none" w:sz="0" w:space="0" w:color="auto"/>
            <w:right w:val="none" w:sz="0" w:space="0" w:color="auto"/>
          </w:divBdr>
        </w:div>
        <w:div w:id="791245832">
          <w:marLeft w:val="0"/>
          <w:marRight w:val="0"/>
          <w:marTop w:val="0"/>
          <w:marBottom w:val="0"/>
          <w:divBdr>
            <w:top w:val="none" w:sz="0" w:space="0" w:color="auto"/>
            <w:left w:val="none" w:sz="0" w:space="0" w:color="auto"/>
            <w:bottom w:val="none" w:sz="0" w:space="0" w:color="auto"/>
            <w:right w:val="none" w:sz="0" w:space="0" w:color="auto"/>
          </w:divBdr>
        </w:div>
        <w:div w:id="2077896268">
          <w:marLeft w:val="0"/>
          <w:marRight w:val="0"/>
          <w:marTop w:val="0"/>
          <w:marBottom w:val="0"/>
          <w:divBdr>
            <w:top w:val="none" w:sz="0" w:space="0" w:color="auto"/>
            <w:left w:val="none" w:sz="0" w:space="0" w:color="auto"/>
            <w:bottom w:val="none" w:sz="0" w:space="0" w:color="auto"/>
            <w:right w:val="none" w:sz="0" w:space="0" w:color="auto"/>
          </w:divBdr>
        </w:div>
      </w:divsChild>
    </w:div>
    <w:div w:id="1040399503">
      <w:bodyDiv w:val="1"/>
      <w:marLeft w:val="0"/>
      <w:marRight w:val="0"/>
      <w:marTop w:val="0"/>
      <w:marBottom w:val="0"/>
      <w:divBdr>
        <w:top w:val="none" w:sz="0" w:space="0" w:color="auto"/>
        <w:left w:val="none" w:sz="0" w:space="0" w:color="auto"/>
        <w:bottom w:val="none" w:sz="0" w:space="0" w:color="auto"/>
        <w:right w:val="none" w:sz="0" w:space="0" w:color="auto"/>
      </w:divBdr>
      <w:divsChild>
        <w:div w:id="165675273">
          <w:marLeft w:val="0"/>
          <w:marRight w:val="0"/>
          <w:marTop w:val="0"/>
          <w:marBottom w:val="0"/>
          <w:divBdr>
            <w:top w:val="none" w:sz="0" w:space="0" w:color="auto"/>
            <w:left w:val="none" w:sz="0" w:space="0" w:color="auto"/>
            <w:bottom w:val="none" w:sz="0" w:space="0" w:color="auto"/>
            <w:right w:val="none" w:sz="0" w:space="0" w:color="auto"/>
          </w:divBdr>
        </w:div>
        <w:div w:id="1314068400">
          <w:marLeft w:val="0"/>
          <w:marRight w:val="0"/>
          <w:marTop w:val="0"/>
          <w:marBottom w:val="0"/>
          <w:divBdr>
            <w:top w:val="none" w:sz="0" w:space="0" w:color="auto"/>
            <w:left w:val="none" w:sz="0" w:space="0" w:color="auto"/>
            <w:bottom w:val="none" w:sz="0" w:space="0" w:color="auto"/>
            <w:right w:val="none" w:sz="0" w:space="0" w:color="auto"/>
          </w:divBdr>
        </w:div>
      </w:divsChild>
    </w:div>
    <w:div w:id="1105811709">
      <w:bodyDiv w:val="1"/>
      <w:marLeft w:val="0"/>
      <w:marRight w:val="0"/>
      <w:marTop w:val="0"/>
      <w:marBottom w:val="0"/>
      <w:divBdr>
        <w:top w:val="none" w:sz="0" w:space="0" w:color="auto"/>
        <w:left w:val="none" w:sz="0" w:space="0" w:color="auto"/>
        <w:bottom w:val="none" w:sz="0" w:space="0" w:color="auto"/>
        <w:right w:val="none" w:sz="0" w:space="0" w:color="auto"/>
      </w:divBdr>
      <w:divsChild>
        <w:div w:id="2125490051">
          <w:marLeft w:val="0"/>
          <w:marRight w:val="0"/>
          <w:marTop w:val="0"/>
          <w:marBottom w:val="0"/>
          <w:divBdr>
            <w:top w:val="none" w:sz="0" w:space="0" w:color="auto"/>
            <w:left w:val="none" w:sz="0" w:space="0" w:color="auto"/>
            <w:bottom w:val="none" w:sz="0" w:space="0" w:color="auto"/>
            <w:right w:val="none" w:sz="0" w:space="0" w:color="auto"/>
          </w:divBdr>
          <w:divsChild>
            <w:div w:id="773131655">
              <w:marLeft w:val="0"/>
              <w:marRight w:val="0"/>
              <w:marTop w:val="0"/>
              <w:marBottom w:val="0"/>
              <w:divBdr>
                <w:top w:val="none" w:sz="0" w:space="0" w:color="auto"/>
                <w:left w:val="none" w:sz="0" w:space="0" w:color="auto"/>
                <w:bottom w:val="none" w:sz="0" w:space="0" w:color="auto"/>
                <w:right w:val="none" w:sz="0" w:space="0" w:color="auto"/>
              </w:divBdr>
              <w:divsChild>
                <w:div w:id="1486581832">
                  <w:marLeft w:val="0"/>
                  <w:marRight w:val="0"/>
                  <w:marTop w:val="0"/>
                  <w:marBottom w:val="0"/>
                  <w:divBdr>
                    <w:top w:val="none" w:sz="0" w:space="0" w:color="auto"/>
                    <w:left w:val="none" w:sz="0" w:space="0" w:color="auto"/>
                    <w:bottom w:val="none" w:sz="0" w:space="0" w:color="auto"/>
                    <w:right w:val="none" w:sz="0" w:space="0" w:color="auto"/>
                  </w:divBdr>
                  <w:divsChild>
                    <w:div w:id="1698851339">
                      <w:marLeft w:val="0"/>
                      <w:marRight w:val="0"/>
                      <w:marTop w:val="0"/>
                      <w:marBottom w:val="0"/>
                      <w:divBdr>
                        <w:top w:val="none" w:sz="0" w:space="0" w:color="auto"/>
                        <w:left w:val="none" w:sz="0" w:space="0" w:color="auto"/>
                        <w:bottom w:val="none" w:sz="0" w:space="0" w:color="auto"/>
                        <w:right w:val="none" w:sz="0" w:space="0" w:color="auto"/>
                      </w:divBdr>
                      <w:divsChild>
                        <w:div w:id="785932194">
                          <w:marLeft w:val="0"/>
                          <w:marRight w:val="0"/>
                          <w:marTop w:val="0"/>
                          <w:marBottom w:val="0"/>
                          <w:divBdr>
                            <w:top w:val="none" w:sz="0" w:space="0" w:color="auto"/>
                            <w:left w:val="none" w:sz="0" w:space="0" w:color="auto"/>
                            <w:bottom w:val="none" w:sz="0" w:space="0" w:color="auto"/>
                            <w:right w:val="none" w:sz="0" w:space="0" w:color="auto"/>
                          </w:divBdr>
                          <w:divsChild>
                            <w:div w:id="1316572994">
                              <w:marLeft w:val="0"/>
                              <w:marRight w:val="0"/>
                              <w:marTop w:val="0"/>
                              <w:marBottom w:val="0"/>
                              <w:divBdr>
                                <w:top w:val="none" w:sz="0" w:space="0" w:color="auto"/>
                                <w:left w:val="none" w:sz="0" w:space="0" w:color="auto"/>
                                <w:bottom w:val="none" w:sz="0" w:space="0" w:color="auto"/>
                                <w:right w:val="none" w:sz="0" w:space="0" w:color="auto"/>
                              </w:divBdr>
                              <w:divsChild>
                                <w:div w:id="303392917">
                                  <w:marLeft w:val="0"/>
                                  <w:marRight w:val="0"/>
                                  <w:marTop w:val="0"/>
                                  <w:marBottom w:val="0"/>
                                  <w:divBdr>
                                    <w:top w:val="none" w:sz="0" w:space="0" w:color="auto"/>
                                    <w:left w:val="none" w:sz="0" w:space="0" w:color="auto"/>
                                    <w:bottom w:val="none" w:sz="0" w:space="0" w:color="auto"/>
                                    <w:right w:val="none" w:sz="0" w:space="0" w:color="auto"/>
                                  </w:divBdr>
                                  <w:divsChild>
                                    <w:div w:id="1420983342">
                                      <w:marLeft w:val="0"/>
                                      <w:marRight w:val="0"/>
                                      <w:marTop w:val="0"/>
                                      <w:marBottom w:val="0"/>
                                      <w:divBdr>
                                        <w:top w:val="none" w:sz="0" w:space="0" w:color="auto"/>
                                        <w:left w:val="none" w:sz="0" w:space="0" w:color="auto"/>
                                        <w:bottom w:val="none" w:sz="0" w:space="0" w:color="auto"/>
                                        <w:right w:val="none" w:sz="0" w:space="0" w:color="auto"/>
                                      </w:divBdr>
                                      <w:divsChild>
                                        <w:div w:id="1785734766">
                                          <w:marLeft w:val="0"/>
                                          <w:marRight w:val="0"/>
                                          <w:marTop w:val="0"/>
                                          <w:marBottom w:val="0"/>
                                          <w:divBdr>
                                            <w:top w:val="none" w:sz="0" w:space="0" w:color="auto"/>
                                            <w:left w:val="none" w:sz="0" w:space="0" w:color="auto"/>
                                            <w:bottom w:val="none" w:sz="0" w:space="0" w:color="auto"/>
                                            <w:right w:val="none" w:sz="0" w:space="0" w:color="auto"/>
                                          </w:divBdr>
                                          <w:divsChild>
                                            <w:div w:id="1421291189">
                                              <w:marLeft w:val="0"/>
                                              <w:marRight w:val="0"/>
                                              <w:marTop w:val="0"/>
                                              <w:marBottom w:val="0"/>
                                              <w:divBdr>
                                                <w:top w:val="none" w:sz="0" w:space="0" w:color="auto"/>
                                                <w:left w:val="none" w:sz="0" w:space="0" w:color="auto"/>
                                                <w:bottom w:val="none" w:sz="0" w:space="0" w:color="auto"/>
                                                <w:right w:val="none" w:sz="0" w:space="0" w:color="auto"/>
                                              </w:divBdr>
                                              <w:divsChild>
                                                <w:div w:id="371079127">
                                                  <w:marLeft w:val="0"/>
                                                  <w:marRight w:val="0"/>
                                                  <w:marTop w:val="0"/>
                                                  <w:marBottom w:val="0"/>
                                                  <w:divBdr>
                                                    <w:top w:val="none" w:sz="0" w:space="0" w:color="auto"/>
                                                    <w:left w:val="none" w:sz="0" w:space="0" w:color="auto"/>
                                                    <w:bottom w:val="none" w:sz="0" w:space="0" w:color="auto"/>
                                                    <w:right w:val="none" w:sz="0" w:space="0" w:color="auto"/>
                                                  </w:divBdr>
                                                  <w:divsChild>
                                                    <w:div w:id="19501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422658">
      <w:bodyDiv w:val="1"/>
      <w:marLeft w:val="0"/>
      <w:marRight w:val="0"/>
      <w:marTop w:val="0"/>
      <w:marBottom w:val="0"/>
      <w:divBdr>
        <w:top w:val="none" w:sz="0" w:space="0" w:color="auto"/>
        <w:left w:val="none" w:sz="0" w:space="0" w:color="auto"/>
        <w:bottom w:val="none" w:sz="0" w:space="0" w:color="auto"/>
        <w:right w:val="none" w:sz="0" w:space="0" w:color="auto"/>
      </w:divBdr>
    </w:div>
    <w:div w:id="1148473423">
      <w:bodyDiv w:val="1"/>
      <w:marLeft w:val="0"/>
      <w:marRight w:val="0"/>
      <w:marTop w:val="0"/>
      <w:marBottom w:val="0"/>
      <w:divBdr>
        <w:top w:val="none" w:sz="0" w:space="0" w:color="auto"/>
        <w:left w:val="none" w:sz="0" w:space="0" w:color="auto"/>
        <w:bottom w:val="none" w:sz="0" w:space="0" w:color="auto"/>
        <w:right w:val="none" w:sz="0" w:space="0" w:color="auto"/>
      </w:divBdr>
    </w:div>
    <w:div w:id="1253473020">
      <w:bodyDiv w:val="1"/>
      <w:marLeft w:val="0"/>
      <w:marRight w:val="0"/>
      <w:marTop w:val="0"/>
      <w:marBottom w:val="0"/>
      <w:divBdr>
        <w:top w:val="none" w:sz="0" w:space="0" w:color="auto"/>
        <w:left w:val="none" w:sz="0" w:space="0" w:color="auto"/>
        <w:bottom w:val="none" w:sz="0" w:space="0" w:color="auto"/>
        <w:right w:val="none" w:sz="0" w:space="0" w:color="auto"/>
      </w:divBdr>
    </w:div>
    <w:div w:id="1256205373">
      <w:bodyDiv w:val="1"/>
      <w:marLeft w:val="0"/>
      <w:marRight w:val="0"/>
      <w:marTop w:val="0"/>
      <w:marBottom w:val="0"/>
      <w:divBdr>
        <w:top w:val="none" w:sz="0" w:space="0" w:color="auto"/>
        <w:left w:val="none" w:sz="0" w:space="0" w:color="auto"/>
        <w:bottom w:val="none" w:sz="0" w:space="0" w:color="auto"/>
        <w:right w:val="none" w:sz="0" w:space="0" w:color="auto"/>
      </w:divBdr>
      <w:divsChild>
        <w:div w:id="1572999855">
          <w:marLeft w:val="0"/>
          <w:marRight w:val="0"/>
          <w:marTop w:val="0"/>
          <w:marBottom w:val="0"/>
          <w:divBdr>
            <w:top w:val="none" w:sz="0" w:space="0" w:color="auto"/>
            <w:left w:val="none" w:sz="0" w:space="0" w:color="auto"/>
            <w:bottom w:val="none" w:sz="0" w:space="0" w:color="auto"/>
            <w:right w:val="none" w:sz="0" w:space="0" w:color="auto"/>
          </w:divBdr>
          <w:divsChild>
            <w:div w:id="1123694892">
              <w:marLeft w:val="0"/>
              <w:marRight w:val="0"/>
              <w:marTop w:val="0"/>
              <w:marBottom w:val="0"/>
              <w:divBdr>
                <w:top w:val="none" w:sz="0" w:space="0" w:color="auto"/>
                <w:left w:val="none" w:sz="0" w:space="0" w:color="auto"/>
                <w:bottom w:val="none" w:sz="0" w:space="0" w:color="auto"/>
                <w:right w:val="none" w:sz="0" w:space="0" w:color="auto"/>
              </w:divBdr>
            </w:div>
            <w:div w:id="1509371249">
              <w:marLeft w:val="0"/>
              <w:marRight w:val="0"/>
              <w:marTop w:val="0"/>
              <w:marBottom w:val="0"/>
              <w:divBdr>
                <w:top w:val="none" w:sz="0" w:space="0" w:color="auto"/>
                <w:left w:val="none" w:sz="0" w:space="0" w:color="auto"/>
                <w:bottom w:val="none" w:sz="0" w:space="0" w:color="auto"/>
                <w:right w:val="none" w:sz="0" w:space="0" w:color="auto"/>
              </w:divBdr>
            </w:div>
            <w:div w:id="1536382040">
              <w:marLeft w:val="0"/>
              <w:marRight w:val="0"/>
              <w:marTop w:val="0"/>
              <w:marBottom w:val="0"/>
              <w:divBdr>
                <w:top w:val="none" w:sz="0" w:space="0" w:color="auto"/>
                <w:left w:val="none" w:sz="0" w:space="0" w:color="auto"/>
                <w:bottom w:val="none" w:sz="0" w:space="0" w:color="auto"/>
                <w:right w:val="none" w:sz="0" w:space="0" w:color="auto"/>
              </w:divBdr>
            </w:div>
            <w:div w:id="1670672055">
              <w:marLeft w:val="0"/>
              <w:marRight w:val="0"/>
              <w:marTop w:val="0"/>
              <w:marBottom w:val="0"/>
              <w:divBdr>
                <w:top w:val="none" w:sz="0" w:space="0" w:color="auto"/>
                <w:left w:val="none" w:sz="0" w:space="0" w:color="auto"/>
                <w:bottom w:val="none" w:sz="0" w:space="0" w:color="auto"/>
                <w:right w:val="none" w:sz="0" w:space="0" w:color="auto"/>
              </w:divBdr>
            </w:div>
            <w:div w:id="4988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111">
      <w:bodyDiv w:val="1"/>
      <w:marLeft w:val="0"/>
      <w:marRight w:val="0"/>
      <w:marTop w:val="0"/>
      <w:marBottom w:val="0"/>
      <w:divBdr>
        <w:top w:val="none" w:sz="0" w:space="0" w:color="auto"/>
        <w:left w:val="none" w:sz="0" w:space="0" w:color="auto"/>
        <w:bottom w:val="none" w:sz="0" w:space="0" w:color="auto"/>
        <w:right w:val="none" w:sz="0" w:space="0" w:color="auto"/>
      </w:divBdr>
    </w:div>
    <w:div w:id="1306667607">
      <w:bodyDiv w:val="1"/>
      <w:marLeft w:val="0"/>
      <w:marRight w:val="0"/>
      <w:marTop w:val="0"/>
      <w:marBottom w:val="0"/>
      <w:divBdr>
        <w:top w:val="none" w:sz="0" w:space="0" w:color="auto"/>
        <w:left w:val="none" w:sz="0" w:space="0" w:color="auto"/>
        <w:bottom w:val="none" w:sz="0" w:space="0" w:color="auto"/>
        <w:right w:val="none" w:sz="0" w:space="0" w:color="auto"/>
      </w:divBdr>
    </w:div>
    <w:div w:id="1308315011">
      <w:bodyDiv w:val="1"/>
      <w:marLeft w:val="0"/>
      <w:marRight w:val="0"/>
      <w:marTop w:val="0"/>
      <w:marBottom w:val="0"/>
      <w:divBdr>
        <w:top w:val="none" w:sz="0" w:space="0" w:color="auto"/>
        <w:left w:val="none" w:sz="0" w:space="0" w:color="auto"/>
        <w:bottom w:val="none" w:sz="0" w:space="0" w:color="auto"/>
        <w:right w:val="none" w:sz="0" w:space="0" w:color="auto"/>
      </w:divBdr>
    </w:div>
    <w:div w:id="1375811295">
      <w:bodyDiv w:val="1"/>
      <w:marLeft w:val="0"/>
      <w:marRight w:val="0"/>
      <w:marTop w:val="0"/>
      <w:marBottom w:val="0"/>
      <w:divBdr>
        <w:top w:val="none" w:sz="0" w:space="0" w:color="auto"/>
        <w:left w:val="none" w:sz="0" w:space="0" w:color="auto"/>
        <w:bottom w:val="none" w:sz="0" w:space="0" w:color="auto"/>
        <w:right w:val="none" w:sz="0" w:space="0" w:color="auto"/>
      </w:divBdr>
      <w:divsChild>
        <w:div w:id="1469085832">
          <w:marLeft w:val="0"/>
          <w:marRight w:val="0"/>
          <w:marTop w:val="0"/>
          <w:marBottom w:val="0"/>
          <w:divBdr>
            <w:top w:val="none" w:sz="0" w:space="0" w:color="auto"/>
            <w:left w:val="none" w:sz="0" w:space="0" w:color="auto"/>
            <w:bottom w:val="none" w:sz="0" w:space="0" w:color="auto"/>
            <w:right w:val="none" w:sz="0" w:space="0" w:color="auto"/>
          </w:divBdr>
        </w:div>
        <w:div w:id="590548975">
          <w:marLeft w:val="0"/>
          <w:marRight w:val="0"/>
          <w:marTop w:val="0"/>
          <w:marBottom w:val="0"/>
          <w:divBdr>
            <w:top w:val="none" w:sz="0" w:space="0" w:color="auto"/>
            <w:left w:val="none" w:sz="0" w:space="0" w:color="auto"/>
            <w:bottom w:val="none" w:sz="0" w:space="0" w:color="auto"/>
            <w:right w:val="none" w:sz="0" w:space="0" w:color="auto"/>
          </w:divBdr>
        </w:div>
        <w:div w:id="1231846171">
          <w:marLeft w:val="0"/>
          <w:marRight w:val="0"/>
          <w:marTop w:val="0"/>
          <w:marBottom w:val="0"/>
          <w:divBdr>
            <w:top w:val="none" w:sz="0" w:space="0" w:color="auto"/>
            <w:left w:val="none" w:sz="0" w:space="0" w:color="auto"/>
            <w:bottom w:val="none" w:sz="0" w:space="0" w:color="auto"/>
            <w:right w:val="none" w:sz="0" w:space="0" w:color="auto"/>
          </w:divBdr>
        </w:div>
        <w:div w:id="1718819474">
          <w:marLeft w:val="0"/>
          <w:marRight w:val="0"/>
          <w:marTop w:val="0"/>
          <w:marBottom w:val="0"/>
          <w:divBdr>
            <w:top w:val="none" w:sz="0" w:space="0" w:color="auto"/>
            <w:left w:val="none" w:sz="0" w:space="0" w:color="auto"/>
            <w:bottom w:val="none" w:sz="0" w:space="0" w:color="auto"/>
            <w:right w:val="none" w:sz="0" w:space="0" w:color="auto"/>
          </w:divBdr>
        </w:div>
      </w:divsChild>
    </w:div>
    <w:div w:id="1423910514">
      <w:bodyDiv w:val="1"/>
      <w:marLeft w:val="0"/>
      <w:marRight w:val="0"/>
      <w:marTop w:val="0"/>
      <w:marBottom w:val="0"/>
      <w:divBdr>
        <w:top w:val="none" w:sz="0" w:space="0" w:color="auto"/>
        <w:left w:val="none" w:sz="0" w:space="0" w:color="auto"/>
        <w:bottom w:val="none" w:sz="0" w:space="0" w:color="auto"/>
        <w:right w:val="none" w:sz="0" w:space="0" w:color="auto"/>
      </w:divBdr>
    </w:div>
    <w:div w:id="1445930044">
      <w:bodyDiv w:val="1"/>
      <w:marLeft w:val="0"/>
      <w:marRight w:val="0"/>
      <w:marTop w:val="0"/>
      <w:marBottom w:val="0"/>
      <w:divBdr>
        <w:top w:val="none" w:sz="0" w:space="0" w:color="auto"/>
        <w:left w:val="none" w:sz="0" w:space="0" w:color="auto"/>
        <w:bottom w:val="none" w:sz="0" w:space="0" w:color="auto"/>
        <w:right w:val="none" w:sz="0" w:space="0" w:color="auto"/>
      </w:divBdr>
    </w:div>
    <w:div w:id="1452826413">
      <w:bodyDiv w:val="1"/>
      <w:marLeft w:val="0"/>
      <w:marRight w:val="0"/>
      <w:marTop w:val="0"/>
      <w:marBottom w:val="0"/>
      <w:divBdr>
        <w:top w:val="none" w:sz="0" w:space="0" w:color="auto"/>
        <w:left w:val="none" w:sz="0" w:space="0" w:color="auto"/>
        <w:bottom w:val="none" w:sz="0" w:space="0" w:color="auto"/>
        <w:right w:val="none" w:sz="0" w:space="0" w:color="auto"/>
      </w:divBdr>
    </w:div>
    <w:div w:id="1521316404">
      <w:bodyDiv w:val="1"/>
      <w:marLeft w:val="0"/>
      <w:marRight w:val="0"/>
      <w:marTop w:val="0"/>
      <w:marBottom w:val="0"/>
      <w:divBdr>
        <w:top w:val="none" w:sz="0" w:space="0" w:color="auto"/>
        <w:left w:val="none" w:sz="0" w:space="0" w:color="auto"/>
        <w:bottom w:val="none" w:sz="0" w:space="0" w:color="auto"/>
        <w:right w:val="none" w:sz="0" w:space="0" w:color="auto"/>
      </w:divBdr>
    </w:div>
    <w:div w:id="1535387497">
      <w:bodyDiv w:val="1"/>
      <w:marLeft w:val="0"/>
      <w:marRight w:val="0"/>
      <w:marTop w:val="0"/>
      <w:marBottom w:val="0"/>
      <w:divBdr>
        <w:top w:val="none" w:sz="0" w:space="0" w:color="auto"/>
        <w:left w:val="none" w:sz="0" w:space="0" w:color="auto"/>
        <w:bottom w:val="none" w:sz="0" w:space="0" w:color="auto"/>
        <w:right w:val="none" w:sz="0" w:space="0" w:color="auto"/>
      </w:divBdr>
    </w:div>
    <w:div w:id="1686058586">
      <w:bodyDiv w:val="1"/>
      <w:marLeft w:val="0"/>
      <w:marRight w:val="0"/>
      <w:marTop w:val="0"/>
      <w:marBottom w:val="0"/>
      <w:divBdr>
        <w:top w:val="none" w:sz="0" w:space="0" w:color="auto"/>
        <w:left w:val="none" w:sz="0" w:space="0" w:color="auto"/>
        <w:bottom w:val="none" w:sz="0" w:space="0" w:color="auto"/>
        <w:right w:val="none" w:sz="0" w:space="0" w:color="auto"/>
      </w:divBdr>
    </w:div>
    <w:div w:id="1688555355">
      <w:bodyDiv w:val="1"/>
      <w:marLeft w:val="0"/>
      <w:marRight w:val="0"/>
      <w:marTop w:val="0"/>
      <w:marBottom w:val="0"/>
      <w:divBdr>
        <w:top w:val="none" w:sz="0" w:space="0" w:color="auto"/>
        <w:left w:val="none" w:sz="0" w:space="0" w:color="auto"/>
        <w:bottom w:val="none" w:sz="0" w:space="0" w:color="auto"/>
        <w:right w:val="none" w:sz="0" w:space="0" w:color="auto"/>
      </w:divBdr>
    </w:div>
    <w:div w:id="1728724783">
      <w:bodyDiv w:val="1"/>
      <w:marLeft w:val="0"/>
      <w:marRight w:val="0"/>
      <w:marTop w:val="0"/>
      <w:marBottom w:val="0"/>
      <w:divBdr>
        <w:top w:val="none" w:sz="0" w:space="0" w:color="auto"/>
        <w:left w:val="none" w:sz="0" w:space="0" w:color="auto"/>
        <w:bottom w:val="none" w:sz="0" w:space="0" w:color="auto"/>
        <w:right w:val="none" w:sz="0" w:space="0" w:color="auto"/>
      </w:divBdr>
      <w:divsChild>
        <w:div w:id="1913855224">
          <w:marLeft w:val="0"/>
          <w:marRight w:val="0"/>
          <w:marTop w:val="0"/>
          <w:marBottom w:val="0"/>
          <w:divBdr>
            <w:top w:val="none" w:sz="0" w:space="0" w:color="auto"/>
            <w:left w:val="none" w:sz="0" w:space="0" w:color="auto"/>
            <w:bottom w:val="none" w:sz="0" w:space="0" w:color="auto"/>
            <w:right w:val="none" w:sz="0" w:space="0" w:color="auto"/>
          </w:divBdr>
        </w:div>
        <w:div w:id="1598250630">
          <w:marLeft w:val="0"/>
          <w:marRight w:val="0"/>
          <w:marTop w:val="0"/>
          <w:marBottom w:val="0"/>
          <w:divBdr>
            <w:top w:val="none" w:sz="0" w:space="0" w:color="auto"/>
            <w:left w:val="none" w:sz="0" w:space="0" w:color="auto"/>
            <w:bottom w:val="none" w:sz="0" w:space="0" w:color="auto"/>
            <w:right w:val="none" w:sz="0" w:space="0" w:color="auto"/>
          </w:divBdr>
        </w:div>
        <w:div w:id="1460109169">
          <w:marLeft w:val="0"/>
          <w:marRight w:val="0"/>
          <w:marTop w:val="0"/>
          <w:marBottom w:val="0"/>
          <w:divBdr>
            <w:top w:val="none" w:sz="0" w:space="0" w:color="auto"/>
            <w:left w:val="none" w:sz="0" w:space="0" w:color="auto"/>
            <w:bottom w:val="none" w:sz="0" w:space="0" w:color="auto"/>
            <w:right w:val="none" w:sz="0" w:space="0" w:color="auto"/>
          </w:divBdr>
        </w:div>
        <w:div w:id="1300303205">
          <w:marLeft w:val="0"/>
          <w:marRight w:val="0"/>
          <w:marTop w:val="0"/>
          <w:marBottom w:val="0"/>
          <w:divBdr>
            <w:top w:val="none" w:sz="0" w:space="0" w:color="auto"/>
            <w:left w:val="none" w:sz="0" w:space="0" w:color="auto"/>
            <w:bottom w:val="none" w:sz="0" w:space="0" w:color="auto"/>
            <w:right w:val="none" w:sz="0" w:space="0" w:color="auto"/>
          </w:divBdr>
        </w:div>
      </w:divsChild>
    </w:div>
    <w:div w:id="1779520176">
      <w:bodyDiv w:val="1"/>
      <w:marLeft w:val="0"/>
      <w:marRight w:val="0"/>
      <w:marTop w:val="0"/>
      <w:marBottom w:val="0"/>
      <w:divBdr>
        <w:top w:val="none" w:sz="0" w:space="0" w:color="auto"/>
        <w:left w:val="none" w:sz="0" w:space="0" w:color="auto"/>
        <w:bottom w:val="none" w:sz="0" w:space="0" w:color="auto"/>
        <w:right w:val="none" w:sz="0" w:space="0" w:color="auto"/>
      </w:divBdr>
    </w:div>
    <w:div w:id="1780560759">
      <w:bodyDiv w:val="1"/>
      <w:marLeft w:val="0"/>
      <w:marRight w:val="0"/>
      <w:marTop w:val="0"/>
      <w:marBottom w:val="0"/>
      <w:divBdr>
        <w:top w:val="none" w:sz="0" w:space="0" w:color="auto"/>
        <w:left w:val="none" w:sz="0" w:space="0" w:color="auto"/>
        <w:bottom w:val="none" w:sz="0" w:space="0" w:color="auto"/>
        <w:right w:val="none" w:sz="0" w:space="0" w:color="auto"/>
      </w:divBdr>
      <w:divsChild>
        <w:div w:id="1780443984">
          <w:marLeft w:val="0"/>
          <w:marRight w:val="0"/>
          <w:marTop w:val="0"/>
          <w:marBottom w:val="0"/>
          <w:divBdr>
            <w:top w:val="none" w:sz="0" w:space="0" w:color="auto"/>
            <w:left w:val="none" w:sz="0" w:space="0" w:color="auto"/>
            <w:bottom w:val="none" w:sz="0" w:space="0" w:color="auto"/>
            <w:right w:val="none" w:sz="0" w:space="0" w:color="auto"/>
          </w:divBdr>
        </w:div>
        <w:div w:id="138041204">
          <w:marLeft w:val="0"/>
          <w:marRight w:val="0"/>
          <w:marTop w:val="0"/>
          <w:marBottom w:val="0"/>
          <w:divBdr>
            <w:top w:val="none" w:sz="0" w:space="0" w:color="auto"/>
            <w:left w:val="none" w:sz="0" w:space="0" w:color="auto"/>
            <w:bottom w:val="none" w:sz="0" w:space="0" w:color="auto"/>
            <w:right w:val="none" w:sz="0" w:space="0" w:color="auto"/>
          </w:divBdr>
        </w:div>
        <w:div w:id="205140637">
          <w:marLeft w:val="0"/>
          <w:marRight w:val="0"/>
          <w:marTop w:val="0"/>
          <w:marBottom w:val="0"/>
          <w:divBdr>
            <w:top w:val="none" w:sz="0" w:space="0" w:color="auto"/>
            <w:left w:val="none" w:sz="0" w:space="0" w:color="auto"/>
            <w:bottom w:val="none" w:sz="0" w:space="0" w:color="auto"/>
            <w:right w:val="none" w:sz="0" w:space="0" w:color="auto"/>
          </w:divBdr>
        </w:div>
        <w:div w:id="1430613262">
          <w:marLeft w:val="0"/>
          <w:marRight w:val="0"/>
          <w:marTop w:val="0"/>
          <w:marBottom w:val="0"/>
          <w:divBdr>
            <w:top w:val="none" w:sz="0" w:space="0" w:color="auto"/>
            <w:left w:val="none" w:sz="0" w:space="0" w:color="auto"/>
            <w:bottom w:val="none" w:sz="0" w:space="0" w:color="auto"/>
            <w:right w:val="none" w:sz="0" w:space="0" w:color="auto"/>
          </w:divBdr>
        </w:div>
      </w:divsChild>
    </w:div>
    <w:div w:id="1874611951">
      <w:bodyDiv w:val="1"/>
      <w:marLeft w:val="0"/>
      <w:marRight w:val="0"/>
      <w:marTop w:val="0"/>
      <w:marBottom w:val="0"/>
      <w:divBdr>
        <w:top w:val="none" w:sz="0" w:space="0" w:color="auto"/>
        <w:left w:val="none" w:sz="0" w:space="0" w:color="auto"/>
        <w:bottom w:val="none" w:sz="0" w:space="0" w:color="auto"/>
        <w:right w:val="none" w:sz="0" w:space="0" w:color="auto"/>
      </w:divBdr>
    </w:div>
    <w:div w:id="1875342249">
      <w:bodyDiv w:val="1"/>
      <w:marLeft w:val="0"/>
      <w:marRight w:val="0"/>
      <w:marTop w:val="0"/>
      <w:marBottom w:val="0"/>
      <w:divBdr>
        <w:top w:val="none" w:sz="0" w:space="0" w:color="auto"/>
        <w:left w:val="none" w:sz="0" w:space="0" w:color="auto"/>
        <w:bottom w:val="none" w:sz="0" w:space="0" w:color="auto"/>
        <w:right w:val="none" w:sz="0" w:space="0" w:color="auto"/>
      </w:divBdr>
    </w:div>
    <w:div w:id="1929272658">
      <w:bodyDiv w:val="1"/>
      <w:marLeft w:val="0"/>
      <w:marRight w:val="0"/>
      <w:marTop w:val="0"/>
      <w:marBottom w:val="0"/>
      <w:divBdr>
        <w:top w:val="none" w:sz="0" w:space="0" w:color="auto"/>
        <w:left w:val="none" w:sz="0" w:space="0" w:color="auto"/>
        <w:bottom w:val="none" w:sz="0" w:space="0" w:color="auto"/>
        <w:right w:val="none" w:sz="0" w:space="0" w:color="auto"/>
      </w:divBdr>
    </w:div>
    <w:div w:id="1934168520">
      <w:bodyDiv w:val="1"/>
      <w:marLeft w:val="0"/>
      <w:marRight w:val="0"/>
      <w:marTop w:val="0"/>
      <w:marBottom w:val="0"/>
      <w:divBdr>
        <w:top w:val="none" w:sz="0" w:space="0" w:color="auto"/>
        <w:left w:val="none" w:sz="0" w:space="0" w:color="auto"/>
        <w:bottom w:val="none" w:sz="0" w:space="0" w:color="auto"/>
        <w:right w:val="none" w:sz="0" w:space="0" w:color="auto"/>
      </w:divBdr>
    </w:div>
    <w:div w:id="19401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hortseashipping.de" TargetMode="External"/><Relationship Id="rId5" Type="http://schemas.openxmlformats.org/officeDocument/2006/relationships/webSettings" Target="webSettings.xml"/><Relationship Id="rId10" Type="http://schemas.openxmlformats.org/officeDocument/2006/relationships/hyperlink" Target="http://www.fsh.e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uetpress\Luetpress_Dateien\Short%20Sea%20Promotion%20Center\SPC-Pressemitteilung\2014\Vorlage\Pressemitteilung_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B8AEC-E490-401A-84D9-4776AF2F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Pressemitteilung_Vorlage.dotx</Template>
  <TotalTime>0</TotalTime>
  <Pages>3</Pages>
  <Words>756</Words>
  <Characters>4767</Characters>
  <Application>Microsoft Office Word</Application>
  <DocSecurity>0</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Samskip MCL</Company>
  <LinksUpToDate>false</LinksUpToDate>
  <CharactersWithSpaces>5512</CharactersWithSpaces>
  <SharedDoc>false</SharedDoc>
  <HLinks>
    <vt:vector size="6" baseType="variant">
      <vt:variant>
        <vt:i4>6881322</vt:i4>
      </vt:variant>
      <vt:variant>
        <vt:i4>3</vt:i4>
      </vt:variant>
      <vt:variant>
        <vt:i4>0</vt:i4>
      </vt:variant>
      <vt:variant>
        <vt:i4>5</vt:i4>
      </vt:variant>
      <vt:variant>
        <vt:lpwstr>http://www.shortseashipping.de/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Luetpress</dc:creator>
  <cp:lastModifiedBy>Luetpress</cp:lastModifiedBy>
  <cp:revision>2</cp:revision>
  <cp:lastPrinted>2014-03-24T14:21:00Z</cp:lastPrinted>
  <dcterms:created xsi:type="dcterms:W3CDTF">2014-03-28T10:35:00Z</dcterms:created>
  <dcterms:modified xsi:type="dcterms:W3CDTF">2014-03-28T10:35:00Z</dcterms:modified>
</cp:coreProperties>
</file>