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83" w:rsidRDefault="009A3794" w:rsidP="0050171E">
      <w:pPr>
        <w:pStyle w:val="berschrift1"/>
        <w:tabs>
          <w:tab w:val="left" w:pos="1276"/>
          <w:tab w:val="left" w:pos="6237"/>
        </w:tabs>
      </w:pPr>
      <w:r>
        <w:rPr>
          <w:noProof/>
          <w:lang w:val="de-DE" w:eastAsia="de-DE"/>
        </w:rPr>
        <w:drawing>
          <wp:anchor distT="0" distB="0" distL="114300" distR="114300" simplePos="0" relativeHeight="251659264" behindDoc="1" locked="0" layoutInCell="1" allowOverlap="1">
            <wp:simplePos x="0" y="0"/>
            <wp:positionH relativeFrom="column">
              <wp:posOffset>-137795</wp:posOffset>
            </wp:positionH>
            <wp:positionV relativeFrom="paragraph">
              <wp:posOffset>300355</wp:posOffset>
            </wp:positionV>
            <wp:extent cx="1830705" cy="899160"/>
            <wp:effectExtent l="0" t="0" r="0" b="0"/>
            <wp:wrapTight wrapText="bothSides">
              <wp:wrapPolygon edited="0">
                <wp:start x="0" y="0"/>
                <wp:lineTo x="0" y="21051"/>
                <wp:lineTo x="21353" y="21051"/>
                <wp:lineTo x="2135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899160"/>
                    </a:xfrm>
                    <a:prstGeom prst="rect">
                      <a:avLst/>
                    </a:prstGeom>
                    <a:noFill/>
                  </pic:spPr>
                </pic:pic>
              </a:graphicData>
            </a:graphic>
          </wp:anchor>
        </w:drawing>
      </w:r>
    </w:p>
    <w:p w:rsidR="001F78B8" w:rsidRDefault="001F78B8" w:rsidP="0050171E">
      <w:pPr>
        <w:pStyle w:val="berschrift1"/>
        <w:tabs>
          <w:tab w:val="left" w:pos="1276"/>
          <w:tab w:val="left" w:pos="6237"/>
        </w:tabs>
      </w:pPr>
    </w:p>
    <w:p w:rsidR="007671A4" w:rsidRPr="007671A4" w:rsidRDefault="007671A4" w:rsidP="0050171E">
      <w:pPr>
        <w:spacing w:after="60"/>
      </w:pPr>
    </w:p>
    <w:p w:rsidR="00192990" w:rsidRDefault="00192990" w:rsidP="0050171E">
      <w:pPr>
        <w:spacing w:after="60"/>
        <w:rPr>
          <w:rFonts w:ascii="Arial" w:hAnsi="Arial" w:cs="Arial"/>
          <w:b/>
          <w:sz w:val="24"/>
          <w:szCs w:val="24"/>
        </w:rPr>
      </w:pPr>
    </w:p>
    <w:p w:rsidR="00245CC0" w:rsidRDefault="007707E5" w:rsidP="0050171E">
      <w:pPr>
        <w:spacing w:after="60"/>
        <w:rPr>
          <w:rFonts w:ascii="Arial" w:hAnsi="Arial" w:cs="Arial"/>
          <w:b/>
          <w:sz w:val="24"/>
          <w:szCs w:val="24"/>
        </w:rPr>
      </w:pPr>
      <w:r w:rsidRPr="00114B56">
        <w:rPr>
          <w:rFonts w:ascii="Arial" w:hAnsi="Arial" w:cs="Arial"/>
          <w:b/>
          <w:sz w:val="24"/>
          <w:szCs w:val="24"/>
        </w:rPr>
        <w:t>Pressemitteilung</w:t>
      </w:r>
    </w:p>
    <w:p w:rsidR="000E00EC" w:rsidRDefault="000E00EC" w:rsidP="0050171E">
      <w:pPr>
        <w:spacing w:after="60"/>
        <w:rPr>
          <w:rFonts w:ascii="Arial" w:hAnsi="Arial" w:cs="Arial"/>
          <w:b/>
          <w:sz w:val="24"/>
          <w:szCs w:val="24"/>
        </w:rPr>
      </w:pPr>
    </w:p>
    <w:p w:rsidR="00EB7C2B" w:rsidRDefault="0050171E" w:rsidP="0050171E">
      <w:pPr>
        <w:spacing w:after="60"/>
        <w:rPr>
          <w:rFonts w:ascii="Arial" w:hAnsi="Arial" w:cs="Arial"/>
          <w:b/>
          <w:bCs/>
          <w:sz w:val="26"/>
          <w:szCs w:val="26"/>
        </w:rPr>
      </w:pPr>
      <w:r w:rsidRPr="002F0653">
        <w:rPr>
          <w:rFonts w:ascii="Arial" w:hAnsi="Arial" w:cs="Arial"/>
          <w:b/>
          <w:bCs/>
          <w:sz w:val="26"/>
          <w:szCs w:val="26"/>
        </w:rPr>
        <w:t>SPC sieht KSSV und Binnenschifffahrt</w:t>
      </w:r>
      <w:r w:rsidR="008D419B" w:rsidRPr="002F0653">
        <w:rPr>
          <w:rFonts w:ascii="Arial" w:hAnsi="Arial" w:cs="Arial"/>
          <w:b/>
          <w:bCs/>
          <w:sz w:val="26"/>
          <w:szCs w:val="26"/>
        </w:rPr>
        <w:t xml:space="preserve"> d</w:t>
      </w:r>
      <w:r w:rsidRPr="002F0653">
        <w:rPr>
          <w:rFonts w:ascii="Arial" w:hAnsi="Arial" w:cs="Arial"/>
          <w:b/>
          <w:bCs/>
          <w:sz w:val="26"/>
          <w:szCs w:val="26"/>
        </w:rPr>
        <w:t>urch Koalitionsvertrag gestärkt</w:t>
      </w:r>
    </w:p>
    <w:p w:rsidR="002F0653" w:rsidRPr="002F0653" w:rsidRDefault="002F0653" w:rsidP="0050171E">
      <w:pPr>
        <w:spacing w:after="60"/>
        <w:rPr>
          <w:rFonts w:ascii="Arial" w:hAnsi="Arial" w:cs="Arial"/>
          <w:b/>
          <w:bCs/>
          <w:sz w:val="26"/>
          <w:szCs w:val="26"/>
        </w:rPr>
      </w:pPr>
    </w:p>
    <w:p w:rsidR="000E00EC" w:rsidRDefault="000A4562" w:rsidP="0050171E">
      <w:pPr>
        <w:spacing w:after="60"/>
        <w:jc w:val="both"/>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Bonn, 06</w:t>
      </w:r>
      <w:r w:rsidR="00AF0555" w:rsidRPr="00803875">
        <w:rPr>
          <w:rFonts w:ascii="Arial" w:eastAsia="Times New Roman" w:hAnsi="Arial" w:cs="Arial"/>
          <w:b/>
          <w:color w:val="000000"/>
          <w:sz w:val="24"/>
          <w:szCs w:val="24"/>
          <w:lang w:eastAsia="de-DE"/>
        </w:rPr>
        <w:t>.</w:t>
      </w:r>
      <w:r w:rsidR="008D419B">
        <w:rPr>
          <w:rFonts w:ascii="Arial" w:eastAsia="Times New Roman" w:hAnsi="Arial" w:cs="Arial"/>
          <w:b/>
          <w:color w:val="000000"/>
          <w:sz w:val="24"/>
          <w:szCs w:val="24"/>
          <w:lang w:eastAsia="de-DE"/>
        </w:rPr>
        <w:t>12</w:t>
      </w:r>
      <w:r w:rsidR="008E1036" w:rsidRPr="00803875">
        <w:rPr>
          <w:rFonts w:ascii="Arial" w:eastAsia="Times New Roman" w:hAnsi="Arial" w:cs="Arial"/>
          <w:b/>
          <w:color w:val="000000"/>
          <w:sz w:val="24"/>
          <w:szCs w:val="24"/>
          <w:lang w:eastAsia="de-DE"/>
        </w:rPr>
        <w:t>.</w:t>
      </w:r>
      <w:r w:rsidR="00161DAE" w:rsidRPr="00803875">
        <w:rPr>
          <w:rFonts w:ascii="Arial" w:eastAsia="Times New Roman" w:hAnsi="Arial" w:cs="Arial"/>
          <w:b/>
          <w:color w:val="000000"/>
          <w:sz w:val="24"/>
          <w:szCs w:val="24"/>
          <w:lang w:eastAsia="de-DE"/>
        </w:rPr>
        <w:t>201</w:t>
      </w:r>
      <w:r w:rsidR="00A207B7" w:rsidRPr="00803875">
        <w:rPr>
          <w:rFonts w:ascii="Arial" w:eastAsia="Times New Roman" w:hAnsi="Arial" w:cs="Arial"/>
          <w:b/>
          <w:color w:val="000000"/>
          <w:sz w:val="24"/>
          <w:szCs w:val="24"/>
          <w:lang w:eastAsia="de-DE"/>
        </w:rPr>
        <w:t>3</w:t>
      </w:r>
      <w:r w:rsidR="00015839">
        <w:rPr>
          <w:rFonts w:ascii="Arial" w:eastAsia="Times New Roman" w:hAnsi="Arial" w:cs="Arial"/>
          <w:b/>
          <w:color w:val="000000"/>
          <w:sz w:val="24"/>
          <w:szCs w:val="24"/>
          <w:lang w:eastAsia="de-DE"/>
        </w:rPr>
        <w:t xml:space="preserve"> – „</w:t>
      </w:r>
      <w:r w:rsidR="002F0653">
        <w:rPr>
          <w:rFonts w:ascii="Arial" w:eastAsia="Times New Roman" w:hAnsi="Arial" w:cs="Arial"/>
          <w:b/>
          <w:color w:val="000000"/>
          <w:sz w:val="24"/>
          <w:szCs w:val="24"/>
          <w:lang w:eastAsia="de-DE"/>
        </w:rPr>
        <w:t>Die im Koalitionsvertrag</w:t>
      </w:r>
      <w:r w:rsidR="00112440">
        <w:rPr>
          <w:rFonts w:ascii="Arial" w:eastAsia="Times New Roman" w:hAnsi="Arial" w:cs="Arial"/>
          <w:b/>
          <w:color w:val="000000"/>
          <w:sz w:val="24"/>
          <w:szCs w:val="24"/>
          <w:lang w:eastAsia="de-DE"/>
        </w:rPr>
        <w:t xml:space="preserve"> </w:t>
      </w:r>
      <w:r w:rsidR="00AD1ED4" w:rsidRPr="00AD1ED4">
        <w:rPr>
          <w:rFonts w:ascii="Arial" w:eastAsia="Times New Roman" w:hAnsi="Arial" w:cs="Arial"/>
          <w:b/>
          <w:color w:val="000000"/>
          <w:sz w:val="24"/>
          <w:szCs w:val="24"/>
          <w:lang w:eastAsia="de-DE"/>
        </w:rPr>
        <w:t>von CDU/CSU und SPD</w:t>
      </w:r>
      <w:r w:rsidR="00AD1ED4">
        <w:rPr>
          <w:rFonts w:ascii="Arial" w:eastAsia="Times New Roman" w:hAnsi="Arial" w:cs="Arial"/>
          <w:b/>
          <w:color w:val="000000"/>
          <w:sz w:val="24"/>
          <w:szCs w:val="24"/>
          <w:lang w:eastAsia="de-DE"/>
        </w:rPr>
        <w:t xml:space="preserve"> </w:t>
      </w:r>
      <w:r w:rsidR="0050171E">
        <w:rPr>
          <w:rFonts w:ascii="Arial" w:eastAsia="Times New Roman" w:hAnsi="Arial" w:cs="Arial"/>
          <w:b/>
          <w:color w:val="000000"/>
          <w:sz w:val="24"/>
          <w:szCs w:val="24"/>
          <w:lang w:eastAsia="de-DE"/>
        </w:rPr>
        <w:t xml:space="preserve">getroffenen </w:t>
      </w:r>
      <w:r w:rsidR="00015839">
        <w:rPr>
          <w:rFonts w:ascii="Arial" w:eastAsia="Times New Roman" w:hAnsi="Arial" w:cs="Arial"/>
          <w:b/>
          <w:color w:val="000000"/>
          <w:sz w:val="24"/>
          <w:szCs w:val="24"/>
          <w:lang w:eastAsia="de-DE"/>
        </w:rPr>
        <w:t>Vereinbarungen zum Kurzstrecken</w:t>
      </w:r>
      <w:r w:rsidR="00112440">
        <w:rPr>
          <w:rFonts w:ascii="Arial" w:eastAsia="Times New Roman" w:hAnsi="Arial" w:cs="Arial"/>
          <w:b/>
          <w:color w:val="000000"/>
          <w:sz w:val="24"/>
          <w:szCs w:val="24"/>
          <w:lang w:eastAsia="de-DE"/>
        </w:rPr>
        <w:t>seeverkehr</w:t>
      </w:r>
      <w:r w:rsidR="00B805DA">
        <w:rPr>
          <w:rFonts w:ascii="Arial" w:eastAsia="Times New Roman" w:hAnsi="Arial" w:cs="Arial"/>
          <w:b/>
          <w:color w:val="000000"/>
          <w:sz w:val="24"/>
          <w:szCs w:val="24"/>
          <w:lang w:eastAsia="de-DE"/>
        </w:rPr>
        <w:t xml:space="preserve"> (KSSV)</w:t>
      </w:r>
      <w:r w:rsidR="00112440">
        <w:rPr>
          <w:rFonts w:ascii="Arial" w:eastAsia="Times New Roman" w:hAnsi="Arial" w:cs="Arial"/>
          <w:b/>
          <w:color w:val="000000"/>
          <w:sz w:val="24"/>
          <w:szCs w:val="24"/>
          <w:lang w:eastAsia="de-DE"/>
        </w:rPr>
        <w:t xml:space="preserve"> und </w:t>
      </w:r>
      <w:r w:rsidR="002F0653">
        <w:rPr>
          <w:rFonts w:ascii="Arial" w:eastAsia="Times New Roman" w:hAnsi="Arial" w:cs="Arial"/>
          <w:b/>
          <w:color w:val="000000"/>
          <w:sz w:val="24"/>
          <w:szCs w:val="24"/>
          <w:lang w:eastAsia="de-DE"/>
        </w:rPr>
        <w:t>zur</w:t>
      </w:r>
      <w:r w:rsidR="00112440">
        <w:rPr>
          <w:rFonts w:ascii="Arial" w:eastAsia="Times New Roman" w:hAnsi="Arial" w:cs="Arial"/>
          <w:b/>
          <w:color w:val="000000"/>
          <w:sz w:val="24"/>
          <w:szCs w:val="24"/>
          <w:lang w:eastAsia="de-DE"/>
        </w:rPr>
        <w:t xml:space="preserve"> Binnenschiff</w:t>
      </w:r>
      <w:r w:rsidR="00015839">
        <w:rPr>
          <w:rFonts w:ascii="Arial" w:eastAsia="Times New Roman" w:hAnsi="Arial" w:cs="Arial"/>
          <w:b/>
          <w:color w:val="000000"/>
          <w:sz w:val="24"/>
          <w:szCs w:val="24"/>
          <w:lang w:eastAsia="de-DE"/>
        </w:rPr>
        <w:t>fahr</w:t>
      </w:r>
      <w:r w:rsidR="00112440">
        <w:rPr>
          <w:rFonts w:ascii="Arial" w:eastAsia="Times New Roman" w:hAnsi="Arial" w:cs="Arial"/>
          <w:b/>
          <w:color w:val="000000"/>
          <w:sz w:val="24"/>
          <w:szCs w:val="24"/>
          <w:lang w:eastAsia="de-DE"/>
        </w:rPr>
        <w:t>t spiegeln die Bedeutung dieser Verkehrsträger im Rahmen einer zukunftsgerichteten nachha</w:t>
      </w:r>
      <w:r w:rsidR="00AD1ED4">
        <w:rPr>
          <w:rFonts w:ascii="Arial" w:eastAsia="Times New Roman" w:hAnsi="Arial" w:cs="Arial"/>
          <w:b/>
          <w:color w:val="000000"/>
          <w:sz w:val="24"/>
          <w:szCs w:val="24"/>
          <w:lang w:eastAsia="de-DE"/>
        </w:rPr>
        <w:t xml:space="preserve">ltigen Verkehrspolitik </w:t>
      </w:r>
      <w:r w:rsidR="00CE7F95">
        <w:rPr>
          <w:rFonts w:ascii="Arial" w:eastAsia="Times New Roman" w:hAnsi="Arial" w:cs="Arial"/>
          <w:b/>
          <w:color w:val="000000"/>
          <w:sz w:val="24"/>
          <w:szCs w:val="24"/>
          <w:lang w:eastAsia="de-DE"/>
        </w:rPr>
        <w:t>wi</w:t>
      </w:r>
      <w:r w:rsidR="00AD1ED4">
        <w:rPr>
          <w:rFonts w:ascii="Arial" w:eastAsia="Times New Roman" w:hAnsi="Arial" w:cs="Arial"/>
          <w:b/>
          <w:color w:val="000000"/>
          <w:sz w:val="24"/>
          <w:szCs w:val="24"/>
          <w:lang w:eastAsia="de-DE"/>
        </w:rPr>
        <w:t>der</w:t>
      </w:r>
      <w:r w:rsidR="008E4B2D">
        <w:rPr>
          <w:rFonts w:ascii="Arial" w:eastAsia="Times New Roman" w:hAnsi="Arial" w:cs="Arial"/>
          <w:b/>
          <w:color w:val="000000"/>
          <w:sz w:val="24"/>
          <w:szCs w:val="24"/>
          <w:lang w:eastAsia="de-DE"/>
        </w:rPr>
        <w:t>“</w:t>
      </w:r>
      <w:r w:rsidR="00AD1ED4">
        <w:rPr>
          <w:rFonts w:ascii="Arial" w:eastAsia="Times New Roman" w:hAnsi="Arial" w:cs="Arial"/>
          <w:b/>
          <w:color w:val="000000"/>
          <w:sz w:val="24"/>
          <w:szCs w:val="24"/>
          <w:lang w:eastAsia="de-DE"/>
        </w:rPr>
        <w:t xml:space="preserve">, erklärt Markus Nölke, Geschäftsführer des </w:t>
      </w:r>
      <w:proofErr w:type="spellStart"/>
      <w:r w:rsidR="00AD1ED4">
        <w:rPr>
          <w:rFonts w:ascii="Arial" w:eastAsia="Times New Roman" w:hAnsi="Arial" w:cs="Arial"/>
          <w:b/>
          <w:color w:val="000000"/>
          <w:sz w:val="24"/>
          <w:szCs w:val="24"/>
          <w:lang w:eastAsia="de-DE"/>
        </w:rPr>
        <w:t>ShortSeaShipping</w:t>
      </w:r>
      <w:proofErr w:type="spellEnd"/>
      <w:r w:rsidR="00AD1ED4">
        <w:rPr>
          <w:rFonts w:ascii="Arial" w:eastAsia="Times New Roman" w:hAnsi="Arial" w:cs="Arial"/>
          <w:b/>
          <w:color w:val="000000"/>
          <w:sz w:val="24"/>
          <w:szCs w:val="24"/>
          <w:lang w:eastAsia="de-DE"/>
        </w:rPr>
        <w:t xml:space="preserve"> Inland </w:t>
      </w:r>
      <w:proofErr w:type="spellStart"/>
      <w:r w:rsidR="00AD1ED4">
        <w:rPr>
          <w:rFonts w:ascii="Arial" w:eastAsia="Times New Roman" w:hAnsi="Arial" w:cs="Arial"/>
          <w:b/>
          <w:color w:val="000000"/>
          <w:sz w:val="24"/>
          <w:szCs w:val="24"/>
          <w:lang w:eastAsia="de-DE"/>
        </w:rPr>
        <w:t>Waterway</w:t>
      </w:r>
      <w:proofErr w:type="spellEnd"/>
      <w:r w:rsidR="00AD1ED4">
        <w:rPr>
          <w:rFonts w:ascii="Arial" w:eastAsia="Times New Roman" w:hAnsi="Arial" w:cs="Arial"/>
          <w:b/>
          <w:color w:val="000000"/>
          <w:sz w:val="24"/>
          <w:szCs w:val="24"/>
          <w:lang w:eastAsia="de-DE"/>
        </w:rPr>
        <w:t xml:space="preserve"> Promotion Center (SPC).</w:t>
      </w:r>
      <w:r w:rsidR="000E00EC">
        <w:rPr>
          <w:rFonts w:ascii="Arial" w:eastAsia="Times New Roman" w:hAnsi="Arial" w:cs="Arial"/>
          <w:b/>
          <w:color w:val="000000"/>
          <w:sz w:val="24"/>
          <w:szCs w:val="24"/>
          <w:lang w:eastAsia="de-DE"/>
        </w:rPr>
        <w:t xml:space="preserve"> I</w:t>
      </w:r>
      <w:r w:rsidR="00AB7D1A">
        <w:rPr>
          <w:rFonts w:ascii="Arial" w:eastAsia="Times New Roman" w:hAnsi="Arial" w:cs="Arial"/>
          <w:b/>
          <w:color w:val="000000"/>
          <w:sz w:val="24"/>
          <w:szCs w:val="24"/>
          <w:lang w:eastAsia="de-DE"/>
        </w:rPr>
        <w:t xml:space="preserve">m Vergleich zum </w:t>
      </w:r>
      <w:r w:rsidR="000E00EC">
        <w:rPr>
          <w:rFonts w:ascii="Arial" w:eastAsia="Times New Roman" w:hAnsi="Arial" w:cs="Arial"/>
          <w:b/>
          <w:color w:val="000000"/>
          <w:sz w:val="24"/>
          <w:szCs w:val="24"/>
          <w:lang w:eastAsia="de-DE"/>
        </w:rPr>
        <w:t>Koali</w:t>
      </w:r>
      <w:r w:rsidR="00AB7D1A">
        <w:rPr>
          <w:rFonts w:ascii="Arial" w:eastAsia="Times New Roman" w:hAnsi="Arial" w:cs="Arial"/>
          <w:b/>
          <w:color w:val="000000"/>
          <w:sz w:val="24"/>
          <w:szCs w:val="24"/>
          <w:lang w:eastAsia="de-DE"/>
        </w:rPr>
        <w:t>tionsvertrag 2009 setze der Koalitionsvertrag 2013 einen deutlich stärkeren Fokus auf die Belange der Schifffahrt. Hervorzueben ist aus Sicht des SPC, dass auch der KSSV und die Binnenschifffahrt</w:t>
      </w:r>
      <w:r>
        <w:rPr>
          <w:rFonts w:ascii="Arial" w:eastAsia="Times New Roman" w:hAnsi="Arial" w:cs="Arial"/>
          <w:b/>
          <w:color w:val="000000"/>
          <w:sz w:val="24"/>
          <w:szCs w:val="24"/>
          <w:lang w:eastAsia="de-DE"/>
        </w:rPr>
        <w:t xml:space="preserve"> mit berücksichtigt wu</w:t>
      </w:r>
      <w:r w:rsidR="008C70C9">
        <w:rPr>
          <w:rFonts w:ascii="Arial" w:eastAsia="Times New Roman" w:hAnsi="Arial" w:cs="Arial"/>
          <w:b/>
          <w:color w:val="000000"/>
          <w:sz w:val="24"/>
          <w:szCs w:val="24"/>
          <w:lang w:eastAsia="de-DE"/>
        </w:rPr>
        <w:t>rden</w:t>
      </w:r>
      <w:r w:rsidR="00AB7D1A">
        <w:rPr>
          <w:rFonts w:ascii="Arial" w:eastAsia="Times New Roman" w:hAnsi="Arial" w:cs="Arial"/>
          <w:b/>
          <w:color w:val="000000"/>
          <w:sz w:val="24"/>
          <w:szCs w:val="24"/>
          <w:lang w:eastAsia="de-DE"/>
        </w:rPr>
        <w:t>.</w:t>
      </w:r>
    </w:p>
    <w:p w:rsidR="00237C81" w:rsidRDefault="00192091" w:rsidP="0050171E">
      <w:pPr>
        <w:spacing w:after="60"/>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Insbesondere die Anerkennung des Kurzstreckenseeverkehrs als bedeutendes Thema sieht Nölke durch die zugesicherte politische Unterstützung bei der Erreichung der neuen Anforderungen zu Schiffsemissionen in Nord- und Ostsee (SECA) erfüllt. Verbunden mit der Aussage der angestrebten großen Koalition, „die Forschung an neuen  Kraftstoffen sowie die Einführung verflüssigten Erdgases LNG in der Schifffahrt voranzutreiben“, sei dies ein ganzheitlicher Ansatz. </w:t>
      </w:r>
    </w:p>
    <w:p w:rsidR="00BE1606" w:rsidRDefault="00BE1606" w:rsidP="0050171E">
      <w:pPr>
        <w:spacing w:after="60"/>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Dass die aktuelle Herausforderung mit der </w:t>
      </w:r>
      <w:r w:rsidR="00F46945">
        <w:rPr>
          <w:rFonts w:ascii="Arial" w:eastAsia="Times New Roman" w:hAnsi="Arial" w:cs="Arial"/>
          <w:color w:val="000000"/>
          <w:sz w:val="24"/>
          <w:szCs w:val="24"/>
          <w:lang w:eastAsia="de-DE"/>
        </w:rPr>
        <w:t xml:space="preserve">Absenkung der Schwefelemissionswerte </w:t>
      </w:r>
      <w:r>
        <w:rPr>
          <w:rFonts w:ascii="Arial" w:eastAsia="Times New Roman" w:hAnsi="Arial" w:cs="Arial"/>
          <w:color w:val="000000"/>
          <w:sz w:val="24"/>
          <w:szCs w:val="24"/>
          <w:lang w:eastAsia="de-DE"/>
        </w:rPr>
        <w:t xml:space="preserve"> in Nord- und Ostsee</w:t>
      </w:r>
      <w:r w:rsidR="00F46945">
        <w:rPr>
          <w:rFonts w:ascii="Arial" w:eastAsia="Times New Roman" w:hAnsi="Arial" w:cs="Arial"/>
          <w:color w:val="000000"/>
          <w:sz w:val="24"/>
          <w:szCs w:val="24"/>
          <w:lang w:eastAsia="de-DE"/>
        </w:rPr>
        <w:t xml:space="preserve"> ab 2015</w:t>
      </w:r>
      <w:r>
        <w:rPr>
          <w:rFonts w:ascii="Arial" w:eastAsia="Times New Roman" w:hAnsi="Arial" w:cs="Arial"/>
          <w:color w:val="000000"/>
          <w:sz w:val="24"/>
          <w:szCs w:val="24"/>
          <w:lang w:eastAsia="de-DE"/>
        </w:rPr>
        <w:t xml:space="preserve"> Eingang in den Koalitionsvertrag genommen hat, wertet Nölke auch als Erfolg für die maritime Wirtschaft, die nicht müde wurde</w:t>
      </w:r>
      <w:r w:rsidR="000A4562">
        <w:rPr>
          <w:rFonts w:ascii="Arial" w:eastAsia="Times New Roman" w:hAnsi="Arial" w:cs="Arial"/>
          <w:color w:val="000000"/>
          <w:sz w:val="24"/>
          <w:szCs w:val="24"/>
          <w:lang w:eastAsia="de-DE"/>
        </w:rPr>
        <w:t>,</w:t>
      </w:r>
      <w:r>
        <w:rPr>
          <w:rFonts w:ascii="Arial" w:eastAsia="Times New Roman" w:hAnsi="Arial" w:cs="Arial"/>
          <w:color w:val="000000"/>
          <w:sz w:val="24"/>
          <w:szCs w:val="24"/>
          <w:lang w:eastAsia="de-DE"/>
        </w:rPr>
        <w:t xml:space="preserve"> vor der drohenden Rückverlagerung des Güterverkehrs zu warnen. Dieser Aspekt ist bei den Koalitionspartnern angekommen, die den Schadstoffausstoß in der Schifffahrt nun </w:t>
      </w:r>
      <w:r w:rsidR="00F46945">
        <w:rPr>
          <w:rFonts w:ascii="Arial" w:eastAsia="Times New Roman" w:hAnsi="Arial" w:cs="Arial"/>
          <w:color w:val="000000"/>
          <w:sz w:val="24"/>
          <w:szCs w:val="24"/>
          <w:lang w:eastAsia="de-DE"/>
        </w:rPr>
        <w:t xml:space="preserve">laut </w:t>
      </w:r>
      <w:r w:rsidR="002F0653">
        <w:rPr>
          <w:rFonts w:ascii="Arial" w:eastAsia="Times New Roman" w:hAnsi="Arial" w:cs="Arial"/>
          <w:color w:val="000000"/>
          <w:sz w:val="24"/>
          <w:szCs w:val="24"/>
          <w:lang w:eastAsia="de-DE"/>
        </w:rPr>
        <w:t xml:space="preserve">dem Koalitionsvertrag </w:t>
      </w:r>
      <w:r>
        <w:rPr>
          <w:rFonts w:ascii="Arial" w:eastAsia="Times New Roman" w:hAnsi="Arial" w:cs="Arial"/>
          <w:color w:val="000000"/>
          <w:sz w:val="24"/>
          <w:szCs w:val="24"/>
          <w:lang w:eastAsia="de-DE"/>
        </w:rPr>
        <w:t>begrenzen wollen, „ohne dabei Verkehr von ökologisch vorteilhaften Wasserwegen auf Landwege zu verdrängen.“</w:t>
      </w:r>
    </w:p>
    <w:p w:rsidR="00337CED" w:rsidRDefault="003C4D35" w:rsidP="0050171E">
      <w:pPr>
        <w:spacing w:after="60"/>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„Diese klare Posit</w:t>
      </w:r>
      <w:r w:rsidR="002F0653">
        <w:rPr>
          <w:rFonts w:ascii="Arial" w:eastAsia="Times New Roman" w:hAnsi="Arial" w:cs="Arial"/>
          <w:color w:val="000000"/>
          <w:sz w:val="24"/>
          <w:szCs w:val="24"/>
          <w:lang w:eastAsia="de-DE"/>
        </w:rPr>
        <w:t xml:space="preserve">ion </w:t>
      </w:r>
      <w:r w:rsidR="00102640">
        <w:rPr>
          <w:rFonts w:ascii="Arial" w:eastAsia="Times New Roman" w:hAnsi="Arial" w:cs="Arial"/>
          <w:color w:val="000000"/>
          <w:sz w:val="24"/>
          <w:szCs w:val="24"/>
          <w:lang w:eastAsia="de-DE"/>
        </w:rPr>
        <w:t>bewerten wir positiv</w:t>
      </w:r>
      <w:r w:rsidR="00337CED">
        <w:rPr>
          <w:rFonts w:ascii="Arial" w:eastAsia="Times New Roman" w:hAnsi="Arial" w:cs="Arial"/>
          <w:color w:val="000000"/>
          <w:sz w:val="24"/>
          <w:szCs w:val="24"/>
          <w:lang w:eastAsia="de-DE"/>
        </w:rPr>
        <w:t>.</w:t>
      </w:r>
      <w:r w:rsidR="001A355D">
        <w:rPr>
          <w:rFonts w:ascii="Arial" w:eastAsia="Times New Roman" w:hAnsi="Arial" w:cs="Arial"/>
          <w:color w:val="000000"/>
          <w:sz w:val="24"/>
          <w:szCs w:val="24"/>
          <w:lang w:eastAsia="de-DE"/>
        </w:rPr>
        <w:t xml:space="preserve"> Es liegt nun</w:t>
      </w:r>
      <w:r w:rsidR="002F0653">
        <w:rPr>
          <w:rFonts w:ascii="Arial" w:eastAsia="Times New Roman" w:hAnsi="Arial" w:cs="Arial"/>
          <w:color w:val="000000"/>
          <w:sz w:val="24"/>
          <w:szCs w:val="24"/>
          <w:lang w:eastAsia="de-DE"/>
        </w:rPr>
        <w:t xml:space="preserve"> an</w:t>
      </w:r>
      <w:r w:rsidR="001A355D">
        <w:rPr>
          <w:rFonts w:ascii="Arial" w:eastAsia="Times New Roman" w:hAnsi="Arial" w:cs="Arial"/>
          <w:color w:val="000000"/>
          <w:sz w:val="24"/>
          <w:szCs w:val="24"/>
          <w:lang w:eastAsia="de-DE"/>
        </w:rPr>
        <w:t xml:space="preserve"> allen Akteuren</w:t>
      </w:r>
      <w:r w:rsidR="002F0653">
        <w:rPr>
          <w:rFonts w:ascii="Arial" w:eastAsia="Times New Roman" w:hAnsi="Arial" w:cs="Arial"/>
          <w:color w:val="000000"/>
          <w:sz w:val="24"/>
          <w:szCs w:val="24"/>
          <w:lang w:eastAsia="de-DE"/>
        </w:rPr>
        <w:t>,</w:t>
      </w:r>
      <w:r w:rsidR="001A355D">
        <w:rPr>
          <w:rFonts w:ascii="Arial" w:eastAsia="Times New Roman" w:hAnsi="Arial" w:cs="Arial"/>
          <w:color w:val="000000"/>
          <w:sz w:val="24"/>
          <w:szCs w:val="24"/>
          <w:lang w:eastAsia="de-DE"/>
        </w:rPr>
        <w:t xml:space="preserve"> </w:t>
      </w:r>
      <w:r w:rsidR="002F0653">
        <w:rPr>
          <w:rFonts w:ascii="Arial" w:eastAsia="Times New Roman" w:hAnsi="Arial" w:cs="Arial"/>
          <w:color w:val="000000"/>
          <w:sz w:val="24"/>
          <w:szCs w:val="24"/>
          <w:lang w:eastAsia="de-DE"/>
        </w:rPr>
        <w:t>die gesteckten</w:t>
      </w:r>
      <w:r w:rsidR="001A355D">
        <w:rPr>
          <w:rFonts w:ascii="Arial" w:eastAsia="Times New Roman" w:hAnsi="Arial" w:cs="Arial"/>
          <w:color w:val="000000"/>
          <w:sz w:val="24"/>
          <w:szCs w:val="24"/>
          <w:lang w:eastAsia="de-DE"/>
        </w:rPr>
        <w:t xml:space="preserve"> </w:t>
      </w:r>
      <w:r w:rsidR="002F0653">
        <w:rPr>
          <w:rFonts w:ascii="Arial" w:eastAsia="Times New Roman" w:hAnsi="Arial" w:cs="Arial"/>
          <w:color w:val="000000"/>
          <w:sz w:val="24"/>
          <w:szCs w:val="24"/>
          <w:lang w:eastAsia="de-DE"/>
        </w:rPr>
        <w:t xml:space="preserve">Ziele </w:t>
      </w:r>
      <w:r w:rsidR="001A355D">
        <w:rPr>
          <w:rFonts w:ascii="Arial" w:eastAsia="Times New Roman" w:hAnsi="Arial" w:cs="Arial"/>
          <w:color w:val="000000"/>
          <w:sz w:val="24"/>
          <w:szCs w:val="24"/>
          <w:lang w:eastAsia="de-DE"/>
        </w:rPr>
        <w:t>gemeinschaftlic</w:t>
      </w:r>
      <w:r w:rsidR="002F0653">
        <w:rPr>
          <w:rFonts w:ascii="Arial" w:eastAsia="Times New Roman" w:hAnsi="Arial" w:cs="Arial"/>
          <w:color w:val="000000"/>
          <w:sz w:val="24"/>
          <w:szCs w:val="24"/>
          <w:lang w:eastAsia="de-DE"/>
        </w:rPr>
        <w:t xml:space="preserve">h </w:t>
      </w:r>
      <w:r w:rsidR="001A355D">
        <w:rPr>
          <w:rFonts w:ascii="Arial" w:eastAsia="Times New Roman" w:hAnsi="Arial" w:cs="Arial"/>
          <w:color w:val="000000"/>
          <w:sz w:val="24"/>
          <w:szCs w:val="24"/>
          <w:lang w:eastAsia="de-DE"/>
        </w:rPr>
        <w:t xml:space="preserve">zu </w:t>
      </w:r>
      <w:r w:rsidR="002F0653">
        <w:rPr>
          <w:rFonts w:ascii="Arial" w:eastAsia="Times New Roman" w:hAnsi="Arial" w:cs="Arial"/>
          <w:color w:val="000000"/>
          <w:sz w:val="24"/>
          <w:szCs w:val="24"/>
          <w:lang w:eastAsia="de-DE"/>
        </w:rPr>
        <w:t>erreichen“, folgert Nölke.</w:t>
      </w:r>
      <w:r w:rsidR="00057BD2">
        <w:rPr>
          <w:rFonts w:ascii="Arial" w:eastAsia="Times New Roman" w:hAnsi="Arial" w:cs="Arial"/>
          <w:color w:val="000000"/>
          <w:sz w:val="24"/>
          <w:szCs w:val="24"/>
          <w:lang w:eastAsia="de-DE"/>
        </w:rPr>
        <w:t xml:space="preserve"> </w:t>
      </w:r>
      <w:r w:rsidR="000A4562">
        <w:rPr>
          <w:rFonts w:ascii="Arial" w:eastAsia="Times New Roman" w:hAnsi="Arial" w:cs="Arial"/>
          <w:color w:val="000000"/>
          <w:sz w:val="24"/>
          <w:szCs w:val="24"/>
          <w:lang w:eastAsia="de-DE"/>
        </w:rPr>
        <w:t>„</w:t>
      </w:r>
      <w:r w:rsidR="00337CED">
        <w:rPr>
          <w:rFonts w:ascii="Arial" w:eastAsia="Times New Roman" w:hAnsi="Arial" w:cs="Arial"/>
          <w:color w:val="000000"/>
          <w:sz w:val="24"/>
          <w:szCs w:val="24"/>
          <w:lang w:eastAsia="de-DE"/>
        </w:rPr>
        <w:t>Die Bedeutung des Kurzstreckenseeverkehr</w:t>
      </w:r>
      <w:r w:rsidR="00CE7F95">
        <w:rPr>
          <w:rFonts w:ascii="Arial" w:eastAsia="Times New Roman" w:hAnsi="Arial" w:cs="Arial"/>
          <w:color w:val="000000"/>
          <w:sz w:val="24"/>
          <w:szCs w:val="24"/>
          <w:lang w:eastAsia="de-DE"/>
        </w:rPr>
        <w:t>s</w:t>
      </w:r>
      <w:r w:rsidR="000A4562">
        <w:rPr>
          <w:rFonts w:ascii="Arial" w:eastAsia="Times New Roman" w:hAnsi="Arial" w:cs="Arial"/>
          <w:color w:val="000000"/>
          <w:sz w:val="24"/>
          <w:szCs w:val="24"/>
          <w:lang w:eastAsia="de-DE"/>
        </w:rPr>
        <w:t xml:space="preserve"> ist in der Politik angekommen.“ </w:t>
      </w:r>
      <w:r w:rsidR="00337CED">
        <w:rPr>
          <w:rFonts w:ascii="Arial" w:eastAsia="Times New Roman" w:hAnsi="Arial" w:cs="Arial"/>
          <w:color w:val="000000"/>
          <w:sz w:val="24"/>
          <w:szCs w:val="24"/>
          <w:lang w:eastAsia="de-DE"/>
        </w:rPr>
        <w:t>Immerhin liege der Anteil des KSSV am Umschlag der deutschen Seehäfen bei 56 bis 61 Proze</w:t>
      </w:r>
      <w:r w:rsidR="00CE7F95">
        <w:rPr>
          <w:rFonts w:ascii="Arial" w:eastAsia="Times New Roman" w:hAnsi="Arial" w:cs="Arial"/>
          <w:color w:val="000000"/>
          <w:sz w:val="24"/>
          <w:szCs w:val="24"/>
          <w:lang w:eastAsia="de-DE"/>
        </w:rPr>
        <w:t xml:space="preserve">nt, </w:t>
      </w:r>
      <w:r w:rsidR="00337CED">
        <w:rPr>
          <w:rFonts w:ascii="Arial" w:eastAsia="Times New Roman" w:hAnsi="Arial" w:cs="Arial"/>
          <w:color w:val="000000"/>
          <w:sz w:val="24"/>
          <w:szCs w:val="24"/>
          <w:lang w:eastAsia="de-DE"/>
        </w:rPr>
        <w:t>je nach Definition der Fahrgebiete. „Dieser Anteil muss nicht nur gehalten, sondern künftig</w:t>
      </w:r>
      <w:r w:rsidR="00DB6C4E">
        <w:rPr>
          <w:rFonts w:ascii="Arial" w:eastAsia="Times New Roman" w:hAnsi="Arial" w:cs="Arial"/>
          <w:color w:val="000000"/>
          <w:sz w:val="24"/>
          <w:szCs w:val="24"/>
          <w:lang w:eastAsia="de-DE"/>
        </w:rPr>
        <w:t xml:space="preserve"> weiter</w:t>
      </w:r>
      <w:r w:rsidR="00337CED">
        <w:rPr>
          <w:rFonts w:ascii="Arial" w:eastAsia="Times New Roman" w:hAnsi="Arial" w:cs="Arial"/>
          <w:color w:val="000000"/>
          <w:sz w:val="24"/>
          <w:szCs w:val="24"/>
          <w:lang w:eastAsia="de-DE"/>
        </w:rPr>
        <w:t xml:space="preserve"> gesteigert werden“, </w:t>
      </w:r>
      <w:r w:rsidR="001A355D">
        <w:rPr>
          <w:rFonts w:ascii="Arial" w:eastAsia="Times New Roman" w:hAnsi="Arial" w:cs="Arial"/>
          <w:color w:val="000000"/>
          <w:sz w:val="24"/>
          <w:szCs w:val="24"/>
          <w:lang w:eastAsia="de-DE"/>
        </w:rPr>
        <w:t>meint</w:t>
      </w:r>
      <w:r w:rsidR="00AB4C06">
        <w:rPr>
          <w:rFonts w:ascii="Arial" w:eastAsia="Times New Roman" w:hAnsi="Arial" w:cs="Arial"/>
          <w:color w:val="000000"/>
          <w:sz w:val="24"/>
          <w:szCs w:val="24"/>
          <w:lang w:eastAsia="de-DE"/>
        </w:rPr>
        <w:t xml:space="preserve"> </w:t>
      </w:r>
      <w:r w:rsidR="00337CED">
        <w:rPr>
          <w:rFonts w:ascii="Arial" w:eastAsia="Times New Roman" w:hAnsi="Arial" w:cs="Arial"/>
          <w:color w:val="000000"/>
          <w:sz w:val="24"/>
          <w:szCs w:val="24"/>
          <w:lang w:eastAsia="de-DE"/>
        </w:rPr>
        <w:t>Nölke.</w:t>
      </w:r>
      <w:r w:rsidR="00B805DA">
        <w:rPr>
          <w:rFonts w:ascii="Arial" w:eastAsia="Times New Roman" w:hAnsi="Arial" w:cs="Arial"/>
          <w:color w:val="000000"/>
          <w:sz w:val="24"/>
          <w:szCs w:val="24"/>
          <w:lang w:eastAsia="de-DE"/>
        </w:rPr>
        <w:t xml:space="preserve"> Verbunden m</w:t>
      </w:r>
      <w:r w:rsidR="008C70C9">
        <w:rPr>
          <w:rFonts w:ascii="Arial" w:eastAsia="Times New Roman" w:hAnsi="Arial" w:cs="Arial"/>
          <w:color w:val="000000"/>
          <w:sz w:val="24"/>
          <w:szCs w:val="24"/>
          <w:lang w:eastAsia="de-DE"/>
        </w:rPr>
        <w:t>it dem Anspruch, die</w:t>
      </w:r>
      <w:r w:rsidR="00B805DA">
        <w:rPr>
          <w:rFonts w:ascii="Arial" w:eastAsia="Times New Roman" w:hAnsi="Arial" w:cs="Arial"/>
          <w:color w:val="000000"/>
          <w:sz w:val="24"/>
          <w:szCs w:val="24"/>
          <w:lang w:eastAsia="de-DE"/>
        </w:rPr>
        <w:t xml:space="preserve"> Emissionen zeitgleich zu senken</w:t>
      </w:r>
      <w:r w:rsidR="008C70C9">
        <w:rPr>
          <w:rFonts w:ascii="Arial" w:eastAsia="Times New Roman" w:hAnsi="Arial" w:cs="Arial"/>
          <w:color w:val="000000"/>
          <w:sz w:val="24"/>
          <w:szCs w:val="24"/>
          <w:lang w:eastAsia="de-DE"/>
        </w:rPr>
        <w:t>, nehme d</w:t>
      </w:r>
      <w:r w:rsidR="00B805DA">
        <w:rPr>
          <w:rFonts w:ascii="Arial" w:eastAsia="Times New Roman" w:hAnsi="Arial" w:cs="Arial"/>
          <w:color w:val="000000"/>
          <w:sz w:val="24"/>
          <w:szCs w:val="24"/>
          <w:lang w:eastAsia="de-DE"/>
        </w:rPr>
        <w:t>er KSSV</w:t>
      </w:r>
      <w:r w:rsidR="008C70C9">
        <w:rPr>
          <w:rFonts w:ascii="Arial" w:eastAsia="Times New Roman" w:hAnsi="Arial" w:cs="Arial"/>
          <w:color w:val="000000"/>
          <w:sz w:val="24"/>
          <w:szCs w:val="24"/>
          <w:lang w:eastAsia="de-DE"/>
        </w:rPr>
        <w:t xml:space="preserve"> </w:t>
      </w:r>
      <w:r w:rsidR="008C70C9" w:rsidRPr="008C70C9">
        <w:rPr>
          <w:rFonts w:ascii="Arial" w:eastAsia="Times New Roman" w:hAnsi="Arial" w:cs="Arial"/>
          <w:color w:val="000000"/>
          <w:sz w:val="24"/>
          <w:szCs w:val="24"/>
          <w:lang w:eastAsia="de-DE"/>
        </w:rPr>
        <w:t>in wirtschaftlich schweren Zeiten eine Vorreiterrolle ein.</w:t>
      </w:r>
    </w:p>
    <w:p w:rsidR="00337CED" w:rsidRDefault="00337CED" w:rsidP="0050171E">
      <w:pPr>
        <w:spacing w:after="60"/>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lastRenderedPageBreak/>
        <w:t>Neben den Küstenwasserstraßen verfügt auch die Binnenschifffahrt über erhebliche Kapazitätspoten</w:t>
      </w:r>
      <w:r w:rsidR="002F0653">
        <w:rPr>
          <w:rFonts w:ascii="Arial" w:eastAsia="Times New Roman" w:hAnsi="Arial" w:cs="Arial"/>
          <w:color w:val="000000"/>
          <w:sz w:val="24"/>
          <w:szCs w:val="24"/>
          <w:lang w:eastAsia="de-DE"/>
        </w:rPr>
        <w:t>ziale, wie der Koalitionsvertrag</w:t>
      </w:r>
      <w:r>
        <w:rPr>
          <w:rFonts w:ascii="Arial" w:eastAsia="Times New Roman" w:hAnsi="Arial" w:cs="Arial"/>
          <w:color w:val="000000"/>
          <w:sz w:val="24"/>
          <w:szCs w:val="24"/>
          <w:lang w:eastAsia="de-DE"/>
        </w:rPr>
        <w:t xml:space="preserve"> anerkennt.  </w:t>
      </w:r>
      <w:r w:rsidR="00CE7F95">
        <w:rPr>
          <w:rFonts w:ascii="Arial" w:eastAsia="Times New Roman" w:hAnsi="Arial" w:cs="Arial"/>
          <w:color w:val="000000"/>
          <w:sz w:val="24"/>
          <w:szCs w:val="24"/>
          <w:lang w:eastAsia="de-DE"/>
        </w:rPr>
        <w:t xml:space="preserve">Der </w:t>
      </w:r>
      <w:proofErr w:type="spellStart"/>
      <w:r w:rsidR="00CE7F95">
        <w:rPr>
          <w:rFonts w:ascii="Arial" w:eastAsia="Times New Roman" w:hAnsi="Arial" w:cs="Arial"/>
          <w:color w:val="000000"/>
          <w:sz w:val="24"/>
          <w:szCs w:val="24"/>
          <w:lang w:eastAsia="de-DE"/>
        </w:rPr>
        <w:t>SPC-Geschäftsführer</w:t>
      </w:r>
      <w:proofErr w:type="spellEnd"/>
      <w:r w:rsidR="00CE7F95">
        <w:rPr>
          <w:rFonts w:ascii="Arial" w:eastAsia="Times New Roman" w:hAnsi="Arial" w:cs="Arial"/>
          <w:color w:val="000000"/>
          <w:sz w:val="24"/>
          <w:szCs w:val="24"/>
          <w:lang w:eastAsia="de-DE"/>
        </w:rPr>
        <w:t xml:space="preserve"> begrüßt, „d</w:t>
      </w:r>
      <w:r>
        <w:rPr>
          <w:rFonts w:ascii="Arial" w:eastAsia="Times New Roman" w:hAnsi="Arial" w:cs="Arial"/>
          <w:color w:val="000000"/>
          <w:sz w:val="24"/>
          <w:szCs w:val="24"/>
          <w:lang w:eastAsia="de-DE"/>
        </w:rPr>
        <w:t>ass diese insbesondere durch eine bessere Verzahnung mit den anderen Verkehrsträgern ausgeschöpft werden sollen</w:t>
      </w:r>
      <w:r w:rsidR="00CE7F95">
        <w:rPr>
          <w:rFonts w:ascii="Arial" w:eastAsia="Times New Roman" w:hAnsi="Arial" w:cs="Arial"/>
          <w:color w:val="000000"/>
          <w:sz w:val="24"/>
          <w:szCs w:val="24"/>
          <w:lang w:eastAsia="de-DE"/>
        </w:rPr>
        <w:t>.“</w:t>
      </w:r>
    </w:p>
    <w:p w:rsidR="0036629F" w:rsidRDefault="0036629F" w:rsidP="0050171E">
      <w:pPr>
        <w:spacing w:after="60"/>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Positiv bewertet er außerdem, dass die verschiedenen verkehrspolitisch angestrebten Maßnahmen sinnvoll ineinandergreifen. Dazu zählt Nölke unter anderem die Einführung eines Verkehrsinfrastrukturberichts, die Weiterentwicklung des Aktionsplans „Güterv</w:t>
      </w:r>
      <w:r w:rsidR="000A4562">
        <w:rPr>
          <w:rFonts w:ascii="Arial" w:eastAsia="Times New Roman" w:hAnsi="Arial" w:cs="Arial"/>
          <w:color w:val="000000"/>
          <w:sz w:val="24"/>
          <w:szCs w:val="24"/>
          <w:lang w:eastAsia="de-DE"/>
        </w:rPr>
        <w:t>erkehr und Logistik“ sowie des N</w:t>
      </w:r>
      <w:r>
        <w:rPr>
          <w:rFonts w:ascii="Arial" w:eastAsia="Times New Roman" w:hAnsi="Arial" w:cs="Arial"/>
          <w:color w:val="000000"/>
          <w:sz w:val="24"/>
          <w:szCs w:val="24"/>
          <w:lang w:eastAsia="de-DE"/>
        </w:rPr>
        <w:t>ationalen Hafenkonzepts.</w:t>
      </w:r>
    </w:p>
    <w:p w:rsidR="00112440" w:rsidRDefault="00112440" w:rsidP="0050171E">
      <w:pPr>
        <w:spacing w:after="60"/>
        <w:jc w:val="both"/>
        <w:rPr>
          <w:rFonts w:ascii="Arial" w:hAnsi="Arial" w:cs="Arial"/>
          <w:iCs/>
          <w:color w:val="000000"/>
          <w:sz w:val="24"/>
          <w:szCs w:val="24"/>
        </w:rPr>
      </w:pPr>
    </w:p>
    <w:p w:rsidR="000F625D" w:rsidRDefault="000F625D" w:rsidP="0050171E">
      <w:pPr>
        <w:spacing w:after="60"/>
        <w:jc w:val="both"/>
        <w:rPr>
          <w:rFonts w:ascii="Arial" w:hAnsi="Arial" w:cs="Arial"/>
          <w:iCs/>
          <w:color w:val="000000"/>
          <w:sz w:val="24"/>
          <w:szCs w:val="24"/>
        </w:rPr>
      </w:pPr>
    </w:p>
    <w:p w:rsidR="000F625D" w:rsidRDefault="000F625D" w:rsidP="0050171E">
      <w:pPr>
        <w:spacing w:after="60"/>
        <w:jc w:val="both"/>
        <w:rPr>
          <w:rFonts w:ascii="Arial" w:hAnsi="Arial" w:cs="Arial"/>
          <w:b/>
          <w:color w:val="000000"/>
          <w:sz w:val="24"/>
          <w:szCs w:val="24"/>
          <w:lang w:eastAsia="de-DE"/>
        </w:rPr>
      </w:pPr>
      <w:r w:rsidRPr="007658A1">
        <w:rPr>
          <w:rFonts w:ascii="Arial" w:eastAsia="Times" w:hAnsi="Arial" w:cs="Arial"/>
          <w:b/>
          <w:bCs/>
          <w:sz w:val="18"/>
          <w:szCs w:val="20"/>
          <w:lang w:eastAsia="de-DE"/>
        </w:rPr>
        <w:t>Über das SPC</w:t>
      </w:r>
      <w:r w:rsidRPr="001B4DD5">
        <w:rPr>
          <w:rFonts w:ascii="Arial" w:eastAsia="Times" w:hAnsi="Arial" w:cs="Arial"/>
          <w:sz w:val="18"/>
          <w:szCs w:val="20"/>
          <w:lang w:eastAsia="de-DE"/>
        </w:rPr>
        <w:t xml:space="preserve"> </w:t>
      </w:r>
    </w:p>
    <w:p w:rsidR="000F625D" w:rsidRPr="000F625D" w:rsidRDefault="000F625D" w:rsidP="0050171E">
      <w:pPr>
        <w:spacing w:after="60"/>
        <w:jc w:val="both"/>
        <w:rPr>
          <w:rFonts w:ascii="Arial" w:hAnsi="Arial" w:cs="Arial"/>
          <w:b/>
          <w:color w:val="000000"/>
          <w:sz w:val="24"/>
          <w:szCs w:val="24"/>
          <w:lang w:eastAsia="de-DE"/>
        </w:rPr>
      </w:pPr>
      <w:r w:rsidRPr="00F501DF">
        <w:rPr>
          <w:rFonts w:ascii="Arial" w:eastAsia="Times" w:hAnsi="Arial" w:cs="Arial"/>
          <w:sz w:val="18"/>
          <w:szCs w:val="20"/>
          <w:lang w:eastAsia="de-DE"/>
        </w:rPr>
        <w:t xml:space="preserve">Das </w:t>
      </w:r>
      <w:proofErr w:type="spellStart"/>
      <w:r>
        <w:rPr>
          <w:rFonts w:ascii="Arial" w:eastAsia="Times" w:hAnsi="Arial" w:cs="Arial"/>
          <w:sz w:val="18"/>
          <w:szCs w:val="20"/>
          <w:lang w:eastAsia="de-DE"/>
        </w:rPr>
        <w:t>ShortSea</w:t>
      </w:r>
      <w:r w:rsidRPr="00114B56">
        <w:rPr>
          <w:rFonts w:ascii="Arial" w:eastAsia="Times" w:hAnsi="Arial" w:cs="Arial"/>
          <w:sz w:val="18"/>
          <w:szCs w:val="20"/>
          <w:lang w:eastAsia="de-DE"/>
        </w:rPr>
        <w:t>Shipping</w:t>
      </w:r>
      <w:proofErr w:type="spellEnd"/>
      <w:r w:rsidRPr="00114B56">
        <w:rPr>
          <w:rFonts w:ascii="Arial" w:eastAsia="Times" w:hAnsi="Arial" w:cs="Arial"/>
          <w:sz w:val="18"/>
          <w:szCs w:val="20"/>
          <w:lang w:eastAsia="de-DE"/>
        </w:rPr>
        <w:t xml:space="preserve"> Inland </w:t>
      </w:r>
      <w:proofErr w:type="spellStart"/>
      <w:r w:rsidRPr="00114B56">
        <w:rPr>
          <w:rFonts w:ascii="Arial" w:eastAsia="Times" w:hAnsi="Arial" w:cs="Arial"/>
          <w:sz w:val="18"/>
          <w:szCs w:val="20"/>
          <w:lang w:eastAsia="de-DE"/>
        </w:rPr>
        <w:t>Waterway</w:t>
      </w:r>
      <w:proofErr w:type="spellEnd"/>
      <w:r w:rsidRPr="00114B56">
        <w:rPr>
          <w:rFonts w:ascii="Arial" w:eastAsia="Times" w:hAnsi="Arial" w:cs="Arial"/>
          <w:sz w:val="18"/>
          <w:szCs w:val="20"/>
          <w:lang w:eastAsia="de-DE"/>
        </w:rPr>
        <w:t xml:space="preserve"> Promotion Center</w:t>
      </w:r>
      <w:r>
        <w:rPr>
          <w:rFonts w:ascii="Arial" w:eastAsia="Times" w:hAnsi="Arial" w:cs="Arial"/>
          <w:sz w:val="18"/>
          <w:szCs w:val="20"/>
          <w:lang w:eastAsia="de-DE"/>
        </w:rPr>
        <w:t xml:space="preserve"> (S</w:t>
      </w:r>
      <w:r w:rsidRPr="00F501DF">
        <w:rPr>
          <w:rFonts w:ascii="Arial" w:eastAsia="Times" w:hAnsi="Arial" w:cs="Arial"/>
          <w:sz w:val="18"/>
          <w:szCs w:val="20"/>
          <w:lang w:eastAsia="de-DE"/>
        </w:rPr>
        <w:t xml:space="preserve">PC) ist ein nationales </w:t>
      </w:r>
      <w:r>
        <w:rPr>
          <w:rFonts w:ascii="Arial" w:eastAsia="Times" w:hAnsi="Arial" w:cs="Arial"/>
          <w:sz w:val="18"/>
          <w:szCs w:val="20"/>
          <w:lang w:eastAsia="de-DE"/>
        </w:rPr>
        <w:t>Kompetenz-Center</w:t>
      </w:r>
      <w:r w:rsidRPr="00F501DF">
        <w:rPr>
          <w:rFonts w:ascii="Arial" w:eastAsia="Times" w:hAnsi="Arial" w:cs="Arial"/>
          <w:sz w:val="18"/>
          <w:szCs w:val="20"/>
          <w:lang w:eastAsia="de-DE"/>
        </w:rPr>
        <w:t xml:space="preserve"> zur Förderung des Kurzstreckenseeve</w:t>
      </w:r>
      <w:r>
        <w:rPr>
          <w:rFonts w:ascii="Arial" w:eastAsia="Times" w:hAnsi="Arial" w:cs="Arial"/>
          <w:sz w:val="18"/>
          <w:szCs w:val="20"/>
          <w:lang w:eastAsia="de-DE"/>
        </w:rPr>
        <w:t>rkehrs und der Binnenschifffahrt im Rahmen multimodaler Transport</w:t>
      </w:r>
      <w:r w:rsidRPr="00F501DF">
        <w:rPr>
          <w:rFonts w:ascii="Arial" w:eastAsia="Times" w:hAnsi="Arial" w:cs="Arial"/>
          <w:sz w:val="18"/>
          <w:szCs w:val="20"/>
          <w:lang w:eastAsia="de-DE"/>
        </w:rPr>
        <w:t xml:space="preserve">ketten. </w:t>
      </w:r>
      <w:r>
        <w:rPr>
          <w:rFonts w:ascii="Arial" w:eastAsia="Times" w:hAnsi="Arial" w:cs="Arial"/>
          <w:sz w:val="18"/>
          <w:szCs w:val="20"/>
          <w:lang w:eastAsia="de-DE"/>
        </w:rPr>
        <w:t>Aufgabenschwerpunkt des SPC ist die neutrale Beratung von Verladern und Spediteuren. Im Vordergrund steht dabei die Vermarktung der Potenziale auf den Wasserstraßen. Dadurch soll zum einen ein Beitrag zur Entlastung der Verkehrsträger Straße und Schiene geleistet werden und zum anderen an einer besseren Vernetzung mit der Wasserstraße mitgewirkt werden. Weitere Arbeitsinhalte sind die Unterstützung von Ausbildung und Öffentlichkeitsarbeit.</w:t>
      </w:r>
    </w:p>
    <w:p w:rsidR="000F625D" w:rsidRPr="00591153" w:rsidRDefault="000F625D" w:rsidP="0050171E">
      <w:pPr>
        <w:spacing w:after="60"/>
        <w:jc w:val="both"/>
        <w:rPr>
          <w:rFonts w:ascii="Arial" w:eastAsia="Times" w:hAnsi="Arial" w:cs="Arial"/>
          <w:sz w:val="18"/>
          <w:szCs w:val="20"/>
          <w:lang w:eastAsia="de-DE"/>
        </w:rPr>
      </w:pPr>
      <w:r>
        <w:rPr>
          <w:rFonts w:ascii="Arial" w:eastAsia="Times" w:hAnsi="Arial" w:cs="Arial"/>
          <w:sz w:val="18"/>
          <w:szCs w:val="20"/>
          <w:lang w:eastAsia="de-DE"/>
        </w:rPr>
        <w:t xml:space="preserve">Als Öffentlich-Private Partnerschaft (ÖPP) wird das SPC getragen vom Bundesministerium für Verkehr, Bau und Stadtentwicklung (BMVBS), den Bundesländern Baden-Württemberg, Bayern, Bremen, Hamburg, Mecklenburg-Vorpommern, Niedersachsen, Nordrhein-Westfalen, Sachsen-Anhalt und Schleswig-Holstein, den Fachverbänden der Branche sowie Unternehmen aus Schifffahrt, Hafen, Logistik und Verladerschaft. </w:t>
      </w:r>
      <w:r w:rsidRPr="00591153">
        <w:rPr>
          <w:rFonts w:ascii="Arial" w:eastAsia="Times" w:hAnsi="Arial" w:cs="Arial"/>
          <w:sz w:val="18"/>
          <w:szCs w:val="20"/>
          <w:lang w:eastAsia="de-DE"/>
        </w:rPr>
        <w:t xml:space="preserve">Aktuell zählt das Kompetenz-Netzwerk mit </w:t>
      </w:r>
      <w:r>
        <w:rPr>
          <w:rFonts w:ascii="Arial" w:eastAsia="Times" w:hAnsi="Arial" w:cs="Arial"/>
          <w:sz w:val="18"/>
          <w:szCs w:val="20"/>
          <w:lang w:eastAsia="de-DE"/>
        </w:rPr>
        <w:t>Dienstsitz im Bundesverkehrsministerium</w:t>
      </w:r>
      <w:r w:rsidRPr="00591153">
        <w:rPr>
          <w:rFonts w:ascii="Arial" w:eastAsia="Times" w:hAnsi="Arial" w:cs="Arial"/>
          <w:sz w:val="18"/>
          <w:szCs w:val="20"/>
          <w:lang w:eastAsia="de-DE"/>
        </w:rPr>
        <w:t xml:space="preserve"> in Bonn </w:t>
      </w:r>
      <w:r>
        <w:rPr>
          <w:rFonts w:ascii="Arial" w:eastAsia="Times" w:hAnsi="Arial" w:cs="Arial"/>
          <w:sz w:val="18"/>
          <w:szCs w:val="20"/>
          <w:lang w:eastAsia="de-DE"/>
        </w:rPr>
        <w:t>über 40 Fördermitglieder.</w:t>
      </w:r>
    </w:p>
    <w:p w:rsidR="000F625D" w:rsidRDefault="000F625D" w:rsidP="0050171E">
      <w:pPr>
        <w:spacing w:after="60"/>
        <w:jc w:val="both"/>
        <w:rPr>
          <w:rFonts w:ascii="Arial" w:eastAsia="Times" w:hAnsi="Arial" w:cs="Arial"/>
          <w:sz w:val="18"/>
          <w:szCs w:val="20"/>
          <w:lang w:eastAsia="de-DE"/>
        </w:rPr>
      </w:pPr>
      <w:r w:rsidRPr="00CF4C22">
        <w:rPr>
          <w:rFonts w:ascii="Arial" w:eastAsia="Times" w:hAnsi="Arial" w:cs="Arial"/>
          <w:sz w:val="18"/>
          <w:szCs w:val="20"/>
          <w:lang w:eastAsia="de-DE"/>
        </w:rPr>
        <w:t xml:space="preserve">Weitere Informationen unter </w:t>
      </w:r>
      <w:hyperlink r:id="rId9" w:history="1">
        <w:r w:rsidRPr="00D65213">
          <w:rPr>
            <w:rStyle w:val="Hyperlink"/>
            <w:rFonts w:ascii="Arial" w:eastAsia="Times" w:hAnsi="Arial" w:cs="Arial"/>
            <w:sz w:val="18"/>
            <w:szCs w:val="20"/>
            <w:lang w:eastAsia="de-DE"/>
          </w:rPr>
          <w:t>www.shortseashipping.de</w:t>
        </w:r>
      </w:hyperlink>
      <w:r>
        <w:rPr>
          <w:rStyle w:val="Hyperlink"/>
          <w:rFonts w:ascii="Arial" w:eastAsia="Times" w:hAnsi="Arial" w:cs="Arial"/>
          <w:sz w:val="18"/>
          <w:szCs w:val="20"/>
          <w:lang w:eastAsia="de-DE"/>
        </w:rPr>
        <w:t xml:space="preserve">. </w:t>
      </w:r>
    </w:p>
    <w:p w:rsidR="000F625D" w:rsidRDefault="000F625D" w:rsidP="0050171E">
      <w:pPr>
        <w:spacing w:after="60" w:line="240" w:lineRule="auto"/>
        <w:jc w:val="both"/>
        <w:rPr>
          <w:rFonts w:ascii="Arial" w:eastAsia="Times" w:hAnsi="Arial" w:cs="Arial"/>
          <w:sz w:val="18"/>
          <w:szCs w:val="20"/>
          <w:lang w:eastAsia="de-DE"/>
        </w:rPr>
      </w:pPr>
    </w:p>
    <w:p w:rsidR="000F625D" w:rsidRDefault="000F625D" w:rsidP="0050171E">
      <w:pPr>
        <w:spacing w:after="60" w:line="240" w:lineRule="auto"/>
        <w:jc w:val="both"/>
        <w:rPr>
          <w:rFonts w:ascii="Arial" w:eastAsia="Times" w:hAnsi="Arial" w:cs="Arial"/>
          <w:sz w:val="18"/>
          <w:szCs w:val="20"/>
          <w:lang w:eastAsia="de-DE"/>
        </w:rPr>
      </w:pPr>
    </w:p>
    <w:p w:rsidR="000F625D" w:rsidRPr="00A067D9" w:rsidRDefault="000F625D" w:rsidP="0050171E">
      <w:pPr>
        <w:spacing w:before="240" w:after="60" w:line="240" w:lineRule="auto"/>
        <w:jc w:val="both"/>
        <w:rPr>
          <w:rFonts w:ascii="Arial" w:eastAsia="Times" w:hAnsi="Arial" w:cs="Arial"/>
          <w:lang w:eastAsia="de-DE"/>
        </w:rPr>
      </w:pPr>
    </w:p>
    <w:p w:rsidR="000F625D" w:rsidRDefault="000F625D" w:rsidP="0050171E">
      <w:pPr>
        <w:spacing w:after="60" w:line="240" w:lineRule="auto"/>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 SPC</w:t>
      </w:r>
    </w:p>
    <w:p w:rsidR="000F625D" w:rsidRPr="00A067D9" w:rsidRDefault="000F625D" w:rsidP="0050171E">
      <w:pPr>
        <w:spacing w:after="60" w:line="240" w:lineRule="auto"/>
        <w:jc w:val="both"/>
        <w:rPr>
          <w:rFonts w:ascii="Arial" w:eastAsia="Times" w:hAnsi="Arial" w:cs="Arial"/>
          <w:b/>
          <w:bCs/>
          <w:lang w:eastAsia="de-DE"/>
        </w:rPr>
      </w:pPr>
    </w:p>
    <w:p w:rsidR="000F625D" w:rsidRPr="00A067D9" w:rsidRDefault="000F625D" w:rsidP="0050171E">
      <w:pPr>
        <w:spacing w:after="60" w:line="240" w:lineRule="auto"/>
        <w:jc w:val="both"/>
        <w:rPr>
          <w:rFonts w:ascii="Arial" w:eastAsia="Times" w:hAnsi="Arial" w:cs="Arial"/>
          <w:lang w:eastAsia="de-DE"/>
        </w:rPr>
      </w:pPr>
      <w:r>
        <w:rPr>
          <w:rFonts w:ascii="Arial" w:eastAsia="Times" w:hAnsi="Arial" w:cs="Arial"/>
          <w:lang w:eastAsia="de-DE"/>
        </w:rPr>
        <w:t>Markus Nölke</w:t>
      </w:r>
      <w:r w:rsidRPr="00A067D9">
        <w:rPr>
          <w:rFonts w:ascii="Arial" w:eastAsia="Times" w:hAnsi="Arial" w:cs="Arial"/>
          <w:lang w:eastAsia="de-DE"/>
        </w:rPr>
        <w:t xml:space="preserve">, </w:t>
      </w:r>
      <w:proofErr w:type="spellStart"/>
      <w:r w:rsidRPr="00A067D9">
        <w:rPr>
          <w:rFonts w:ascii="Arial" w:eastAsia="Times" w:hAnsi="Arial" w:cs="Arial"/>
          <w:lang w:eastAsia="de-DE"/>
        </w:rPr>
        <w:t>SPC-</w:t>
      </w:r>
      <w:r>
        <w:rPr>
          <w:rFonts w:ascii="Arial" w:eastAsia="Times" w:hAnsi="Arial" w:cs="Arial"/>
          <w:lang w:eastAsia="de-DE"/>
        </w:rPr>
        <w:t>Geschäftsführer</w:t>
      </w:r>
      <w:proofErr w:type="spellEnd"/>
    </w:p>
    <w:p w:rsidR="000F625D" w:rsidRPr="00A067D9" w:rsidRDefault="000F625D" w:rsidP="0050171E">
      <w:pPr>
        <w:tabs>
          <w:tab w:val="left" w:pos="3043"/>
        </w:tabs>
        <w:spacing w:after="60" w:line="240" w:lineRule="auto"/>
        <w:jc w:val="both"/>
        <w:rPr>
          <w:rFonts w:ascii="Arial" w:eastAsia="Times" w:hAnsi="Arial" w:cs="Arial"/>
          <w:lang w:eastAsia="de-DE"/>
        </w:rPr>
      </w:pPr>
      <w:r>
        <w:rPr>
          <w:rFonts w:ascii="Arial" w:eastAsia="Times" w:hAnsi="Arial" w:cs="Arial"/>
          <w:lang w:eastAsia="de-DE"/>
        </w:rPr>
        <w:t>Tel: +49 (0)228 - 300 4890</w:t>
      </w:r>
      <w:r>
        <w:rPr>
          <w:rFonts w:ascii="Arial" w:eastAsia="Times" w:hAnsi="Arial" w:cs="Arial"/>
          <w:lang w:eastAsia="de-DE"/>
        </w:rPr>
        <w:tab/>
      </w:r>
    </w:p>
    <w:p w:rsidR="000F625D" w:rsidRDefault="000F625D" w:rsidP="0050171E">
      <w:pPr>
        <w:spacing w:after="6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il: presse@</w:t>
      </w:r>
      <w:proofErr w:type="spellStart"/>
      <w:r>
        <w:rPr>
          <w:rFonts w:ascii="Arial" w:eastAsia="Times" w:hAnsi="Arial" w:cs="Arial"/>
          <w:lang w:eastAsia="de-DE"/>
        </w:rPr>
        <w:t>shortseashipping.de</w:t>
      </w:r>
      <w:proofErr w:type="spellEnd"/>
    </w:p>
    <w:p w:rsidR="000F625D" w:rsidRPr="00A067D9" w:rsidRDefault="000F625D" w:rsidP="0050171E">
      <w:pPr>
        <w:spacing w:after="60" w:line="240" w:lineRule="auto"/>
        <w:jc w:val="both"/>
        <w:rPr>
          <w:rFonts w:ascii="Arial" w:eastAsia="Times" w:hAnsi="Arial" w:cs="Arial"/>
          <w:lang w:eastAsia="de-DE"/>
        </w:rPr>
      </w:pPr>
    </w:p>
    <w:p w:rsidR="000F625D" w:rsidRDefault="000F625D" w:rsidP="0050171E">
      <w:pPr>
        <w:spacing w:after="60" w:line="240" w:lineRule="auto"/>
        <w:jc w:val="both"/>
        <w:rPr>
          <w:rFonts w:ascii="Arial" w:eastAsia="Times" w:hAnsi="Arial" w:cs="Arial"/>
          <w:lang w:eastAsia="de-DE"/>
        </w:rPr>
      </w:pPr>
      <w:r>
        <w:rPr>
          <w:rFonts w:ascii="Arial" w:eastAsia="Times" w:hAnsi="Arial" w:cs="Arial"/>
          <w:lang w:eastAsia="de-DE"/>
        </w:rPr>
        <w:t xml:space="preserve">Stephanie </w:t>
      </w:r>
      <w:proofErr w:type="spellStart"/>
      <w:r>
        <w:rPr>
          <w:rFonts w:ascii="Arial" w:eastAsia="Times" w:hAnsi="Arial" w:cs="Arial"/>
          <w:lang w:eastAsia="de-DE"/>
        </w:rPr>
        <w:t>Lützen</w:t>
      </w:r>
      <w:proofErr w:type="spellEnd"/>
      <w:r>
        <w:rPr>
          <w:rFonts w:ascii="Arial" w:eastAsia="Times" w:hAnsi="Arial" w:cs="Arial"/>
          <w:lang w:eastAsia="de-DE"/>
        </w:rPr>
        <w:t xml:space="preserve"> – </w:t>
      </w:r>
      <w:proofErr w:type="spellStart"/>
      <w:r>
        <w:rPr>
          <w:rFonts w:ascii="Arial" w:eastAsia="Times" w:hAnsi="Arial" w:cs="Arial"/>
          <w:lang w:eastAsia="de-DE"/>
        </w:rPr>
        <w:t>Lütpress</w:t>
      </w:r>
      <w:proofErr w:type="spellEnd"/>
    </w:p>
    <w:p w:rsidR="000F625D" w:rsidRDefault="000F625D" w:rsidP="0050171E">
      <w:pPr>
        <w:spacing w:after="60" w:line="240" w:lineRule="auto"/>
        <w:jc w:val="both"/>
        <w:rPr>
          <w:rFonts w:ascii="Arial" w:eastAsia="Times" w:hAnsi="Arial" w:cs="Arial"/>
          <w:lang w:eastAsia="de-DE"/>
        </w:rPr>
      </w:pPr>
      <w:r>
        <w:rPr>
          <w:rFonts w:ascii="Arial" w:eastAsia="Times" w:hAnsi="Arial" w:cs="Arial"/>
          <w:lang w:eastAsia="de-DE"/>
        </w:rPr>
        <w:t>Tel: +49 (0)30 – 240 370 65</w:t>
      </w:r>
    </w:p>
    <w:p w:rsidR="000F625D" w:rsidRPr="00A067D9" w:rsidRDefault="000F625D" w:rsidP="0050171E">
      <w:pPr>
        <w:spacing w:after="6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il: info@</w:t>
      </w:r>
      <w:proofErr w:type="spellStart"/>
      <w:r>
        <w:rPr>
          <w:rFonts w:ascii="Arial" w:eastAsia="Times" w:hAnsi="Arial" w:cs="Arial"/>
          <w:lang w:eastAsia="de-DE"/>
        </w:rPr>
        <w:t>luetpress.de</w:t>
      </w:r>
      <w:proofErr w:type="spellEnd"/>
      <w:r>
        <w:rPr>
          <w:rFonts w:ascii="Arial" w:eastAsia="Times" w:hAnsi="Arial" w:cs="Arial"/>
          <w:lang w:eastAsia="de-DE"/>
        </w:rPr>
        <w:t xml:space="preserve"> </w:t>
      </w:r>
    </w:p>
    <w:p w:rsidR="000F625D" w:rsidRPr="00A067D9" w:rsidRDefault="000F625D" w:rsidP="0050171E">
      <w:pPr>
        <w:spacing w:after="60" w:line="240" w:lineRule="auto"/>
        <w:jc w:val="both"/>
        <w:rPr>
          <w:rFonts w:ascii="Arial" w:eastAsia="Times" w:hAnsi="Arial" w:cs="Arial"/>
          <w:sz w:val="18"/>
          <w:szCs w:val="20"/>
          <w:lang w:eastAsia="de-DE"/>
        </w:rPr>
      </w:pPr>
      <w:bookmarkStart w:id="0" w:name="_GoBack"/>
      <w:bookmarkEnd w:id="0"/>
    </w:p>
    <w:sectPr w:rsidR="000F625D" w:rsidRPr="00A067D9" w:rsidSect="003D046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33" w:rsidRDefault="007A7033" w:rsidP="0043228B">
      <w:pPr>
        <w:spacing w:after="0" w:line="240" w:lineRule="auto"/>
      </w:pPr>
      <w:r>
        <w:separator/>
      </w:r>
    </w:p>
  </w:endnote>
  <w:endnote w:type="continuationSeparator" w:id="0">
    <w:p w:rsidR="007A7033" w:rsidRDefault="007A7033"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81986"/>
      <w:docPartObj>
        <w:docPartGallery w:val="Page Numbers (Bottom of Page)"/>
        <w:docPartUnique/>
      </w:docPartObj>
    </w:sdtPr>
    <w:sdtEndPr/>
    <w:sdtContent>
      <w:p w:rsidR="00417672" w:rsidRDefault="00D76873">
        <w:pPr>
          <w:pStyle w:val="Fuzeile"/>
          <w:jc w:val="right"/>
        </w:pPr>
        <w:r>
          <w:fldChar w:fldCharType="begin"/>
        </w:r>
        <w:r w:rsidR="00417672">
          <w:instrText>PAGE   \* MERGEFORMAT</w:instrText>
        </w:r>
        <w:r>
          <w:fldChar w:fldCharType="separate"/>
        </w:r>
        <w:r w:rsidR="000A4562">
          <w:rPr>
            <w:noProof/>
          </w:rPr>
          <w:t>2</w:t>
        </w:r>
        <w:r>
          <w:fldChar w:fldCharType="end"/>
        </w:r>
      </w:p>
    </w:sdtContent>
  </w:sdt>
  <w:p w:rsidR="00BB7189" w:rsidRDefault="00BB71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33" w:rsidRDefault="007A7033" w:rsidP="0043228B">
      <w:pPr>
        <w:spacing w:after="0" w:line="240" w:lineRule="auto"/>
      </w:pPr>
      <w:r>
        <w:separator/>
      </w:r>
    </w:p>
  </w:footnote>
  <w:footnote w:type="continuationSeparator" w:id="0">
    <w:p w:rsidR="007A7033" w:rsidRDefault="007A7033" w:rsidP="0043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F6963"/>
    <w:multiLevelType w:val="hybridMultilevel"/>
    <w:tmpl w:val="72A4658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B13FB0"/>
    <w:multiLevelType w:val="hybridMultilevel"/>
    <w:tmpl w:val="6696022A"/>
    <w:lvl w:ilvl="0" w:tplc="8C10C56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03"/>
    <w:rsid w:val="00001421"/>
    <w:rsid w:val="000014D6"/>
    <w:rsid w:val="00012492"/>
    <w:rsid w:val="00015839"/>
    <w:rsid w:val="0002058B"/>
    <w:rsid w:val="00020CD4"/>
    <w:rsid w:val="000269C1"/>
    <w:rsid w:val="00027231"/>
    <w:rsid w:val="000466C5"/>
    <w:rsid w:val="00047168"/>
    <w:rsid w:val="00055F32"/>
    <w:rsid w:val="00055F91"/>
    <w:rsid w:val="00056261"/>
    <w:rsid w:val="00057BD2"/>
    <w:rsid w:val="000625FB"/>
    <w:rsid w:val="000703F5"/>
    <w:rsid w:val="00075F03"/>
    <w:rsid w:val="0008212B"/>
    <w:rsid w:val="000902C1"/>
    <w:rsid w:val="0009294D"/>
    <w:rsid w:val="000A4562"/>
    <w:rsid w:val="000A5F8F"/>
    <w:rsid w:val="000B2AC8"/>
    <w:rsid w:val="000B3F3C"/>
    <w:rsid w:val="000B4FAF"/>
    <w:rsid w:val="000C04B3"/>
    <w:rsid w:val="000C186E"/>
    <w:rsid w:val="000C597E"/>
    <w:rsid w:val="000C7C1E"/>
    <w:rsid w:val="000D13AB"/>
    <w:rsid w:val="000D35A4"/>
    <w:rsid w:val="000E007A"/>
    <w:rsid w:val="000E00EC"/>
    <w:rsid w:val="000F0FFE"/>
    <w:rsid w:val="000F163F"/>
    <w:rsid w:val="000F625D"/>
    <w:rsid w:val="000F730B"/>
    <w:rsid w:val="000F753A"/>
    <w:rsid w:val="000F7E8E"/>
    <w:rsid w:val="001003B6"/>
    <w:rsid w:val="00101229"/>
    <w:rsid w:val="0010192D"/>
    <w:rsid w:val="00102640"/>
    <w:rsid w:val="00110652"/>
    <w:rsid w:val="00112267"/>
    <w:rsid w:val="00112440"/>
    <w:rsid w:val="00114B56"/>
    <w:rsid w:val="00121D63"/>
    <w:rsid w:val="00123905"/>
    <w:rsid w:val="00125C11"/>
    <w:rsid w:val="00137CCB"/>
    <w:rsid w:val="00143A3F"/>
    <w:rsid w:val="00146DD1"/>
    <w:rsid w:val="001474BA"/>
    <w:rsid w:val="00161DAE"/>
    <w:rsid w:val="0016224D"/>
    <w:rsid w:val="001627E5"/>
    <w:rsid w:val="00163ECE"/>
    <w:rsid w:val="00164A3B"/>
    <w:rsid w:val="00172452"/>
    <w:rsid w:val="0017332A"/>
    <w:rsid w:val="001752F7"/>
    <w:rsid w:val="001777B2"/>
    <w:rsid w:val="00185A9D"/>
    <w:rsid w:val="00186206"/>
    <w:rsid w:val="00192091"/>
    <w:rsid w:val="00192990"/>
    <w:rsid w:val="00196DA0"/>
    <w:rsid w:val="001A052E"/>
    <w:rsid w:val="001A355D"/>
    <w:rsid w:val="001A5709"/>
    <w:rsid w:val="001A7F0D"/>
    <w:rsid w:val="001B4DD5"/>
    <w:rsid w:val="001B5FF0"/>
    <w:rsid w:val="001C2255"/>
    <w:rsid w:val="001C4D21"/>
    <w:rsid w:val="001C656F"/>
    <w:rsid w:val="001D3D80"/>
    <w:rsid w:val="001D4388"/>
    <w:rsid w:val="001D697A"/>
    <w:rsid w:val="001D6C11"/>
    <w:rsid w:val="001D77D5"/>
    <w:rsid w:val="001D7E4E"/>
    <w:rsid w:val="001E1604"/>
    <w:rsid w:val="001E46E0"/>
    <w:rsid w:val="001E5AC5"/>
    <w:rsid w:val="001E6974"/>
    <w:rsid w:val="001E73D8"/>
    <w:rsid w:val="001F3523"/>
    <w:rsid w:val="001F597E"/>
    <w:rsid w:val="001F7711"/>
    <w:rsid w:val="001F78B8"/>
    <w:rsid w:val="00203DAB"/>
    <w:rsid w:val="00211827"/>
    <w:rsid w:val="00213210"/>
    <w:rsid w:val="00214367"/>
    <w:rsid w:val="0021707F"/>
    <w:rsid w:val="00217724"/>
    <w:rsid w:val="0022190D"/>
    <w:rsid w:val="0023210A"/>
    <w:rsid w:val="0023214E"/>
    <w:rsid w:val="00233E0B"/>
    <w:rsid w:val="00236596"/>
    <w:rsid w:val="00237C81"/>
    <w:rsid w:val="00242588"/>
    <w:rsid w:val="002434F0"/>
    <w:rsid w:val="00244294"/>
    <w:rsid w:val="00245CC0"/>
    <w:rsid w:val="0025051B"/>
    <w:rsid w:val="00252EC4"/>
    <w:rsid w:val="00254CC8"/>
    <w:rsid w:val="00257D02"/>
    <w:rsid w:val="002654A5"/>
    <w:rsid w:val="00265C31"/>
    <w:rsid w:val="00277C7C"/>
    <w:rsid w:val="00277FF1"/>
    <w:rsid w:val="00281410"/>
    <w:rsid w:val="002817CB"/>
    <w:rsid w:val="0028226C"/>
    <w:rsid w:val="0028407F"/>
    <w:rsid w:val="00284756"/>
    <w:rsid w:val="00292651"/>
    <w:rsid w:val="002A0A88"/>
    <w:rsid w:val="002A0FB6"/>
    <w:rsid w:val="002A5607"/>
    <w:rsid w:val="002A6AFA"/>
    <w:rsid w:val="002A7A12"/>
    <w:rsid w:val="002B3ADD"/>
    <w:rsid w:val="002C03E6"/>
    <w:rsid w:val="002C0C2E"/>
    <w:rsid w:val="002C2F4F"/>
    <w:rsid w:val="002C3DF7"/>
    <w:rsid w:val="002E2DB7"/>
    <w:rsid w:val="002E353C"/>
    <w:rsid w:val="002E4719"/>
    <w:rsid w:val="002E762F"/>
    <w:rsid w:val="002F0653"/>
    <w:rsid w:val="002F4AA2"/>
    <w:rsid w:val="002F4E40"/>
    <w:rsid w:val="002F5E69"/>
    <w:rsid w:val="00301D1C"/>
    <w:rsid w:val="0030757A"/>
    <w:rsid w:val="00320F74"/>
    <w:rsid w:val="0032485D"/>
    <w:rsid w:val="00325BC2"/>
    <w:rsid w:val="00325CB5"/>
    <w:rsid w:val="00330737"/>
    <w:rsid w:val="00333742"/>
    <w:rsid w:val="00337CED"/>
    <w:rsid w:val="00340135"/>
    <w:rsid w:val="00342023"/>
    <w:rsid w:val="00346676"/>
    <w:rsid w:val="0036629F"/>
    <w:rsid w:val="003726C5"/>
    <w:rsid w:val="003979B1"/>
    <w:rsid w:val="003A422B"/>
    <w:rsid w:val="003A5B5B"/>
    <w:rsid w:val="003A6DFB"/>
    <w:rsid w:val="003B039D"/>
    <w:rsid w:val="003B33AA"/>
    <w:rsid w:val="003B50A2"/>
    <w:rsid w:val="003B64DF"/>
    <w:rsid w:val="003B6B8E"/>
    <w:rsid w:val="003B75E8"/>
    <w:rsid w:val="003C3A80"/>
    <w:rsid w:val="003C4ACA"/>
    <w:rsid w:val="003C4D35"/>
    <w:rsid w:val="003D0465"/>
    <w:rsid w:val="003D27B0"/>
    <w:rsid w:val="003D3D97"/>
    <w:rsid w:val="003D5C0C"/>
    <w:rsid w:val="003D71BB"/>
    <w:rsid w:val="003E16F0"/>
    <w:rsid w:val="003E28FD"/>
    <w:rsid w:val="003E61E0"/>
    <w:rsid w:val="003F0B2D"/>
    <w:rsid w:val="003F448D"/>
    <w:rsid w:val="00412428"/>
    <w:rsid w:val="00415400"/>
    <w:rsid w:val="00417672"/>
    <w:rsid w:val="00421B4C"/>
    <w:rsid w:val="004224A2"/>
    <w:rsid w:val="0042501C"/>
    <w:rsid w:val="0043228B"/>
    <w:rsid w:val="00437F58"/>
    <w:rsid w:val="004412BF"/>
    <w:rsid w:val="00441ED8"/>
    <w:rsid w:val="00442A87"/>
    <w:rsid w:val="00444F46"/>
    <w:rsid w:val="004452B4"/>
    <w:rsid w:val="004511FB"/>
    <w:rsid w:val="004518FA"/>
    <w:rsid w:val="00460E0C"/>
    <w:rsid w:val="00461D67"/>
    <w:rsid w:val="00464330"/>
    <w:rsid w:val="00473401"/>
    <w:rsid w:val="00477A86"/>
    <w:rsid w:val="004805CB"/>
    <w:rsid w:val="004816B0"/>
    <w:rsid w:val="00482BD3"/>
    <w:rsid w:val="004943F1"/>
    <w:rsid w:val="004A1BA5"/>
    <w:rsid w:val="004A3BF9"/>
    <w:rsid w:val="004B0667"/>
    <w:rsid w:val="004B3B51"/>
    <w:rsid w:val="004B4641"/>
    <w:rsid w:val="004B4D40"/>
    <w:rsid w:val="004C2736"/>
    <w:rsid w:val="004C295B"/>
    <w:rsid w:val="004C58EE"/>
    <w:rsid w:val="004C6189"/>
    <w:rsid w:val="004C6243"/>
    <w:rsid w:val="004D4303"/>
    <w:rsid w:val="004E0B7E"/>
    <w:rsid w:val="004E1103"/>
    <w:rsid w:val="004E135E"/>
    <w:rsid w:val="004E2965"/>
    <w:rsid w:val="004E382B"/>
    <w:rsid w:val="004E5343"/>
    <w:rsid w:val="004E7B30"/>
    <w:rsid w:val="004F3B4B"/>
    <w:rsid w:val="004F7A41"/>
    <w:rsid w:val="0050171E"/>
    <w:rsid w:val="00504F55"/>
    <w:rsid w:val="0050614C"/>
    <w:rsid w:val="00506BC3"/>
    <w:rsid w:val="005113DB"/>
    <w:rsid w:val="005119FA"/>
    <w:rsid w:val="005126E6"/>
    <w:rsid w:val="00512C9F"/>
    <w:rsid w:val="00522F4E"/>
    <w:rsid w:val="00530500"/>
    <w:rsid w:val="00530B6C"/>
    <w:rsid w:val="005315C5"/>
    <w:rsid w:val="00536682"/>
    <w:rsid w:val="00542EA2"/>
    <w:rsid w:val="0054410B"/>
    <w:rsid w:val="005473C0"/>
    <w:rsid w:val="00550AB5"/>
    <w:rsid w:val="00552987"/>
    <w:rsid w:val="00552A55"/>
    <w:rsid w:val="00554226"/>
    <w:rsid w:val="00555B6E"/>
    <w:rsid w:val="00560281"/>
    <w:rsid w:val="00561651"/>
    <w:rsid w:val="0056288E"/>
    <w:rsid w:val="00571DBF"/>
    <w:rsid w:val="00574EB3"/>
    <w:rsid w:val="0057675B"/>
    <w:rsid w:val="0058125C"/>
    <w:rsid w:val="005833C7"/>
    <w:rsid w:val="005912F0"/>
    <w:rsid w:val="005949C5"/>
    <w:rsid w:val="005A1806"/>
    <w:rsid w:val="005A29FB"/>
    <w:rsid w:val="005A444C"/>
    <w:rsid w:val="005A6B78"/>
    <w:rsid w:val="005B6DB8"/>
    <w:rsid w:val="005D579E"/>
    <w:rsid w:val="005E4F8B"/>
    <w:rsid w:val="005E65CE"/>
    <w:rsid w:val="005F3F9F"/>
    <w:rsid w:val="005F7EA9"/>
    <w:rsid w:val="00610309"/>
    <w:rsid w:val="00614901"/>
    <w:rsid w:val="006209A0"/>
    <w:rsid w:val="006243F0"/>
    <w:rsid w:val="00626ED3"/>
    <w:rsid w:val="006307A4"/>
    <w:rsid w:val="00635154"/>
    <w:rsid w:val="00643252"/>
    <w:rsid w:val="00645EAE"/>
    <w:rsid w:val="0067696B"/>
    <w:rsid w:val="00680ADB"/>
    <w:rsid w:val="0068175E"/>
    <w:rsid w:val="0068259D"/>
    <w:rsid w:val="00687D97"/>
    <w:rsid w:val="006A04EE"/>
    <w:rsid w:val="006B35C6"/>
    <w:rsid w:val="006B391D"/>
    <w:rsid w:val="006B4059"/>
    <w:rsid w:val="006B4729"/>
    <w:rsid w:val="006C3EED"/>
    <w:rsid w:val="006C4F7F"/>
    <w:rsid w:val="006C4FB2"/>
    <w:rsid w:val="006C55C2"/>
    <w:rsid w:val="006D7F2A"/>
    <w:rsid w:val="006E4F76"/>
    <w:rsid w:val="006E7070"/>
    <w:rsid w:val="006F0650"/>
    <w:rsid w:val="006F39FE"/>
    <w:rsid w:val="006F40C3"/>
    <w:rsid w:val="007011BB"/>
    <w:rsid w:val="00701FB6"/>
    <w:rsid w:val="007050BE"/>
    <w:rsid w:val="0071152E"/>
    <w:rsid w:val="0071433E"/>
    <w:rsid w:val="00731F94"/>
    <w:rsid w:val="00732ADF"/>
    <w:rsid w:val="00733CC4"/>
    <w:rsid w:val="00733E4A"/>
    <w:rsid w:val="007370EB"/>
    <w:rsid w:val="00740633"/>
    <w:rsid w:val="0074301F"/>
    <w:rsid w:val="007441A2"/>
    <w:rsid w:val="00752E83"/>
    <w:rsid w:val="00753D19"/>
    <w:rsid w:val="00756F7F"/>
    <w:rsid w:val="0075713E"/>
    <w:rsid w:val="007658A1"/>
    <w:rsid w:val="007671A4"/>
    <w:rsid w:val="007707E5"/>
    <w:rsid w:val="00771CE3"/>
    <w:rsid w:val="00773091"/>
    <w:rsid w:val="007770DC"/>
    <w:rsid w:val="007804AF"/>
    <w:rsid w:val="00781191"/>
    <w:rsid w:val="0079451E"/>
    <w:rsid w:val="007A6426"/>
    <w:rsid w:val="007A7033"/>
    <w:rsid w:val="007B2293"/>
    <w:rsid w:val="007B30DB"/>
    <w:rsid w:val="007B3B03"/>
    <w:rsid w:val="007B6951"/>
    <w:rsid w:val="007B70FE"/>
    <w:rsid w:val="007B7C0A"/>
    <w:rsid w:val="007C0197"/>
    <w:rsid w:val="007C437D"/>
    <w:rsid w:val="007C6478"/>
    <w:rsid w:val="007D2EC7"/>
    <w:rsid w:val="007E1C00"/>
    <w:rsid w:val="007E3544"/>
    <w:rsid w:val="007F1182"/>
    <w:rsid w:val="007F3649"/>
    <w:rsid w:val="007F3BB2"/>
    <w:rsid w:val="007F44EF"/>
    <w:rsid w:val="0080266E"/>
    <w:rsid w:val="0080327D"/>
    <w:rsid w:val="00803875"/>
    <w:rsid w:val="00804E51"/>
    <w:rsid w:val="00805C8A"/>
    <w:rsid w:val="0080736B"/>
    <w:rsid w:val="008101D2"/>
    <w:rsid w:val="0081200A"/>
    <w:rsid w:val="00812379"/>
    <w:rsid w:val="008149E1"/>
    <w:rsid w:val="008211CC"/>
    <w:rsid w:val="00822D00"/>
    <w:rsid w:val="00825532"/>
    <w:rsid w:val="00826546"/>
    <w:rsid w:val="008336C4"/>
    <w:rsid w:val="0084111E"/>
    <w:rsid w:val="00841DBA"/>
    <w:rsid w:val="00842341"/>
    <w:rsid w:val="008448D9"/>
    <w:rsid w:val="00844C07"/>
    <w:rsid w:val="00845231"/>
    <w:rsid w:val="00854C9F"/>
    <w:rsid w:val="00855BD6"/>
    <w:rsid w:val="00857117"/>
    <w:rsid w:val="00863CC6"/>
    <w:rsid w:val="00867364"/>
    <w:rsid w:val="008760E0"/>
    <w:rsid w:val="008810C6"/>
    <w:rsid w:val="0088277F"/>
    <w:rsid w:val="0088711F"/>
    <w:rsid w:val="0088725F"/>
    <w:rsid w:val="00893CC5"/>
    <w:rsid w:val="008A2D33"/>
    <w:rsid w:val="008A5EC3"/>
    <w:rsid w:val="008B1727"/>
    <w:rsid w:val="008B5B94"/>
    <w:rsid w:val="008C204A"/>
    <w:rsid w:val="008C2448"/>
    <w:rsid w:val="008C4586"/>
    <w:rsid w:val="008C530B"/>
    <w:rsid w:val="008C70C9"/>
    <w:rsid w:val="008D03BA"/>
    <w:rsid w:val="008D419B"/>
    <w:rsid w:val="008E06F4"/>
    <w:rsid w:val="008E1036"/>
    <w:rsid w:val="008E3FF7"/>
    <w:rsid w:val="008E4B2D"/>
    <w:rsid w:val="008E4E4C"/>
    <w:rsid w:val="008E540D"/>
    <w:rsid w:val="008F0089"/>
    <w:rsid w:val="008F2F4B"/>
    <w:rsid w:val="008F462B"/>
    <w:rsid w:val="008F63DF"/>
    <w:rsid w:val="008F6CB0"/>
    <w:rsid w:val="00900643"/>
    <w:rsid w:val="00901989"/>
    <w:rsid w:val="00913168"/>
    <w:rsid w:val="0091562F"/>
    <w:rsid w:val="0092033A"/>
    <w:rsid w:val="00922700"/>
    <w:rsid w:val="00922D6F"/>
    <w:rsid w:val="009242D2"/>
    <w:rsid w:val="009302D3"/>
    <w:rsid w:val="00936540"/>
    <w:rsid w:val="00936F50"/>
    <w:rsid w:val="0094165F"/>
    <w:rsid w:val="009425B1"/>
    <w:rsid w:val="009516B2"/>
    <w:rsid w:val="009565DC"/>
    <w:rsid w:val="009614AB"/>
    <w:rsid w:val="00966FEA"/>
    <w:rsid w:val="00973A99"/>
    <w:rsid w:val="009764EF"/>
    <w:rsid w:val="0097663B"/>
    <w:rsid w:val="00984FFA"/>
    <w:rsid w:val="00992E76"/>
    <w:rsid w:val="0099357D"/>
    <w:rsid w:val="00993A50"/>
    <w:rsid w:val="0099463B"/>
    <w:rsid w:val="00994D93"/>
    <w:rsid w:val="00996BA3"/>
    <w:rsid w:val="009A312D"/>
    <w:rsid w:val="009A3794"/>
    <w:rsid w:val="009A3ACB"/>
    <w:rsid w:val="009A4055"/>
    <w:rsid w:val="009B1C78"/>
    <w:rsid w:val="009B4C9A"/>
    <w:rsid w:val="009C3EDD"/>
    <w:rsid w:val="009C7BDB"/>
    <w:rsid w:val="009D14A0"/>
    <w:rsid w:val="009D3944"/>
    <w:rsid w:val="009D7439"/>
    <w:rsid w:val="009D79B7"/>
    <w:rsid w:val="009E1F1D"/>
    <w:rsid w:val="009E2BFC"/>
    <w:rsid w:val="009E33EB"/>
    <w:rsid w:val="009F46A9"/>
    <w:rsid w:val="009F5D16"/>
    <w:rsid w:val="009F6400"/>
    <w:rsid w:val="009F7015"/>
    <w:rsid w:val="00A061AD"/>
    <w:rsid w:val="00A067D9"/>
    <w:rsid w:val="00A13057"/>
    <w:rsid w:val="00A203E3"/>
    <w:rsid w:val="00A205C4"/>
    <w:rsid w:val="00A207B7"/>
    <w:rsid w:val="00A33E6F"/>
    <w:rsid w:val="00A344FA"/>
    <w:rsid w:val="00A35969"/>
    <w:rsid w:val="00A369EF"/>
    <w:rsid w:val="00A36D25"/>
    <w:rsid w:val="00A41F33"/>
    <w:rsid w:val="00A47AED"/>
    <w:rsid w:val="00A51B6E"/>
    <w:rsid w:val="00A5462F"/>
    <w:rsid w:val="00A55ED9"/>
    <w:rsid w:val="00A5629E"/>
    <w:rsid w:val="00A63F97"/>
    <w:rsid w:val="00A671A3"/>
    <w:rsid w:val="00A673BE"/>
    <w:rsid w:val="00A9761F"/>
    <w:rsid w:val="00AA2C5C"/>
    <w:rsid w:val="00AA67D9"/>
    <w:rsid w:val="00AA6DB7"/>
    <w:rsid w:val="00AB4C06"/>
    <w:rsid w:val="00AB5F85"/>
    <w:rsid w:val="00AB73ED"/>
    <w:rsid w:val="00AB79B4"/>
    <w:rsid w:val="00AB7D1A"/>
    <w:rsid w:val="00AC017D"/>
    <w:rsid w:val="00AC2F90"/>
    <w:rsid w:val="00AC36B7"/>
    <w:rsid w:val="00AC39FA"/>
    <w:rsid w:val="00AC3C31"/>
    <w:rsid w:val="00AC3F15"/>
    <w:rsid w:val="00AD1ED4"/>
    <w:rsid w:val="00AD39FC"/>
    <w:rsid w:val="00AD42BD"/>
    <w:rsid w:val="00AD59FD"/>
    <w:rsid w:val="00AE3CDF"/>
    <w:rsid w:val="00AE6645"/>
    <w:rsid w:val="00AF0555"/>
    <w:rsid w:val="00AF3624"/>
    <w:rsid w:val="00B00A89"/>
    <w:rsid w:val="00B01BE3"/>
    <w:rsid w:val="00B025A9"/>
    <w:rsid w:val="00B0302C"/>
    <w:rsid w:val="00B06E64"/>
    <w:rsid w:val="00B06EA3"/>
    <w:rsid w:val="00B14FEC"/>
    <w:rsid w:val="00B16A95"/>
    <w:rsid w:val="00B2031B"/>
    <w:rsid w:val="00B2210B"/>
    <w:rsid w:val="00B348E5"/>
    <w:rsid w:val="00B41B75"/>
    <w:rsid w:val="00B44EA1"/>
    <w:rsid w:val="00B451AA"/>
    <w:rsid w:val="00B451F1"/>
    <w:rsid w:val="00B45347"/>
    <w:rsid w:val="00B50DE2"/>
    <w:rsid w:val="00B543AE"/>
    <w:rsid w:val="00B62DF6"/>
    <w:rsid w:val="00B633FE"/>
    <w:rsid w:val="00B74AC1"/>
    <w:rsid w:val="00B74B1C"/>
    <w:rsid w:val="00B805DA"/>
    <w:rsid w:val="00B87F46"/>
    <w:rsid w:val="00B96DD4"/>
    <w:rsid w:val="00BA0A66"/>
    <w:rsid w:val="00BA72C8"/>
    <w:rsid w:val="00BB27BA"/>
    <w:rsid w:val="00BB2FE6"/>
    <w:rsid w:val="00BB7189"/>
    <w:rsid w:val="00BD045F"/>
    <w:rsid w:val="00BD3307"/>
    <w:rsid w:val="00BE1606"/>
    <w:rsid w:val="00BE4D3C"/>
    <w:rsid w:val="00BE6366"/>
    <w:rsid w:val="00BF0B36"/>
    <w:rsid w:val="00BF58EE"/>
    <w:rsid w:val="00C10D4A"/>
    <w:rsid w:val="00C139DF"/>
    <w:rsid w:val="00C14D99"/>
    <w:rsid w:val="00C32C91"/>
    <w:rsid w:val="00C32C9B"/>
    <w:rsid w:val="00C353F6"/>
    <w:rsid w:val="00C410C0"/>
    <w:rsid w:val="00C46226"/>
    <w:rsid w:val="00C4686D"/>
    <w:rsid w:val="00C46EE6"/>
    <w:rsid w:val="00C53BBA"/>
    <w:rsid w:val="00C5448C"/>
    <w:rsid w:val="00C56E56"/>
    <w:rsid w:val="00C63B04"/>
    <w:rsid w:val="00C71717"/>
    <w:rsid w:val="00C73208"/>
    <w:rsid w:val="00C7342F"/>
    <w:rsid w:val="00C745EA"/>
    <w:rsid w:val="00C76DAC"/>
    <w:rsid w:val="00C778AB"/>
    <w:rsid w:val="00C807E9"/>
    <w:rsid w:val="00C824C6"/>
    <w:rsid w:val="00C82945"/>
    <w:rsid w:val="00C85EA2"/>
    <w:rsid w:val="00C91DAB"/>
    <w:rsid w:val="00C94367"/>
    <w:rsid w:val="00C96B0D"/>
    <w:rsid w:val="00CB0AEE"/>
    <w:rsid w:val="00CB24A3"/>
    <w:rsid w:val="00CB5439"/>
    <w:rsid w:val="00CB77FC"/>
    <w:rsid w:val="00CC092B"/>
    <w:rsid w:val="00CC1A1C"/>
    <w:rsid w:val="00CC227A"/>
    <w:rsid w:val="00CC77C3"/>
    <w:rsid w:val="00CD4215"/>
    <w:rsid w:val="00CD6560"/>
    <w:rsid w:val="00CE0F9D"/>
    <w:rsid w:val="00CE6F7C"/>
    <w:rsid w:val="00CE7F95"/>
    <w:rsid w:val="00CF4C22"/>
    <w:rsid w:val="00D02210"/>
    <w:rsid w:val="00D046EF"/>
    <w:rsid w:val="00D05F5C"/>
    <w:rsid w:val="00D1017D"/>
    <w:rsid w:val="00D10472"/>
    <w:rsid w:val="00D14520"/>
    <w:rsid w:val="00D2185B"/>
    <w:rsid w:val="00D2494F"/>
    <w:rsid w:val="00D314BB"/>
    <w:rsid w:val="00D33BF4"/>
    <w:rsid w:val="00D35B4B"/>
    <w:rsid w:val="00D3644B"/>
    <w:rsid w:val="00D374B4"/>
    <w:rsid w:val="00D40203"/>
    <w:rsid w:val="00D40689"/>
    <w:rsid w:val="00D4179B"/>
    <w:rsid w:val="00D430BD"/>
    <w:rsid w:val="00D43FA8"/>
    <w:rsid w:val="00D5671C"/>
    <w:rsid w:val="00D60B81"/>
    <w:rsid w:val="00D6300F"/>
    <w:rsid w:val="00D6443F"/>
    <w:rsid w:val="00D72184"/>
    <w:rsid w:val="00D749CA"/>
    <w:rsid w:val="00D76068"/>
    <w:rsid w:val="00D76873"/>
    <w:rsid w:val="00D77E6F"/>
    <w:rsid w:val="00D81512"/>
    <w:rsid w:val="00D860C7"/>
    <w:rsid w:val="00D92AB6"/>
    <w:rsid w:val="00D95B12"/>
    <w:rsid w:val="00D960E9"/>
    <w:rsid w:val="00D97307"/>
    <w:rsid w:val="00DA02ED"/>
    <w:rsid w:val="00DA13A4"/>
    <w:rsid w:val="00DA1AFA"/>
    <w:rsid w:val="00DA43B1"/>
    <w:rsid w:val="00DA4B1A"/>
    <w:rsid w:val="00DB1DC5"/>
    <w:rsid w:val="00DB6C4E"/>
    <w:rsid w:val="00DB6CD6"/>
    <w:rsid w:val="00DC39A1"/>
    <w:rsid w:val="00DC6BC9"/>
    <w:rsid w:val="00DD4E71"/>
    <w:rsid w:val="00DD66E4"/>
    <w:rsid w:val="00DD7811"/>
    <w:rsid w:val="00DE03F8"/>
    <w:rsid w:val="00DE292A"/>
    <w:rsid w:val="00DF0CD4"/>
    <w:rsid w:val="00DF1CF9"/>
    <w:rsid w:val="00DF4F37"/>
    <w:rsid w:val="00DF565E"/>
    <w:rsid w:val="00DF591A"/>
    <w:rsid w:val="00E01E87"/>
    <w:rsid w:val="00E07B5B"/>
    <w:rsid w:val="00E17BC4"/>
    <w:rsid w:val="00E22DF3"/>
    <w:rsid w:val="00E251DD"/>
    <w:rsid w:val="00E258AA"/>
    <w:rsid w:val="00E27840"/>
    <w:rsid w:val="00E300DA"/>
    <w:rsid w:val="00E301E1"/>
    <w:rsid w:val="00E367D0"/>
    <w:rsid w:val="00E45D42"/>
    <w:rsid w:val="00E45DF4"/>
    <w:rsid w:val="00E51197"/>
    <w:rsid w:val="00E5242F"/>
    <w:rsid w:val="00E54201"/>
    <w:rsid w:val="00E54BEB"/>
    <w:rsid w:val="00E5745B"/>
    <w:rsid w:val="00E67014"/>
    <w:rsid w:val="00E71A3B"/>
    <w:rsid w:val="00E746C9"/>
    <w:rsid w:val="00E90074"/>
    <w:rsid w:val="00E94331"/>
    <w:rsid w:val="00EA6CA2"/>
    <w:rsid w:val="00EB7C2B"/>
    <w:rsid w:val="00EC00FB"/>
    <w:rsid w:val="00EC2E11"/>
    <w:rsid w:val="00EC703D"/>
    <w:rsid w:val="00EC74A6"/>
    <w:rsid w:val="00EE527C"/>
    <w:rsid w:val="00EF049D"/>
    <w:rsid w:val="00EF1A9E"/>
    <w:rsid w:val="00F012EF"/>
    <w:rsid w:val="00F01669"/>
    <w:rsid w:val="00F07512"/>
    <w:rsid w:val="00F11B89"/>
    <w:rsid w:val="00F14C06"/>
    <w:rsid w:val="00F14FE2"/>
    <w:rsid w:val="00F155E3"/>
    <w:rsid w:val="00F15C36"/>
    <w:rsid w:val="00F2366D"/>
    <w:rsid w:val="00F270CE"/>
    <w:rsid w:val="00F34067"/>
    <w:rsid w:val="00F34BA1"/>
    <w:rsid w:val="00F42367"/>
    <w:rsid w:val="00F44DD7"/>
    <w:rsid w:val="00F4529F"/>
    <w:rsid w:val="00F45EC0"/>
    <w:rsid w:val="00F46945"/>
    <w:rsid w:val="00F46D52"/>
    <w:rsid w:val="00F46DCF"/>
    <w:rsid w:val="00F51D25"/>
    <w:rsid w:val="00F53AD5"/>
    <w:rsid w:val="00F552AD"/>
    <w:rsid w:val="00F6165F"/>
    <w:rsid w:val="00F619D6"/>
    <w:rsid w:val="00F61E66"/>
    <w:rsid w:val="00F70155"/>
    <w:rsid w:val="00F74C57"/>
    <w:rsid w:val="00F821FA"/>
    <w:rsid w:val="00F87939"/>
    <w:rsid w:val="00F92444"/>
    <w:rsid w:val="00F93403"/>
    <w:rsid w:val="00F9636B"/>
    <w:rsid w:val="00FA0F0D"/>
    <w:rsid w:val="00FA29DF"/>
    <w:rsid w:val="00FA395C"/>
    <w:rsid w:val="00FA5619"/>
    <w:rsid w:val="00FB0056"/>
    <w:rsid w:val="00FB0FA5"/>
    <w:rsid w:val="00FB1EAB"/>
    <w:rsid w:val="00FB427B"/>
    <w:rsid w:val="00FB7C58"/>
    <w:rsid w:val="00FB7DEB"/>
    <w:rsid w:val="00FC1476"/>
    <w:rsid w:val="00FC1DF4"/>
    <w:rsid w:val="00FC6A04"/>
    <w:rsid w:val="00FD416F"/>
    <w:rsid w:val="00FD523A"/>
    <w:rsid w:val="00FD55D4"/>
    <w:rsid w:val="00FE319D"/>
    <w:rsid w:val="00FF234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A52220-9618-4D7D-8A6C-B59526F6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semiHidden/>
    <w:unhideWhenUsed/>
    <w:qFormat/>
    <w:rsid w:val="00F46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46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 w:type="character" w:customStyle="1" w:styleId="st">
    <w:name w:val="st"/>
    <w:basedOn w:val="Absatz-Standardschriftart"/>
    <w:rsid w:val="00AC39FA"/>
  </w:style>
  <w:style w:type="paragraph" w:customStyle="1" w:styleId="Noparagraphstyle">
    <w:name w:val="[No paragraph style]"/>
    <w:basedOn w:val="Standard"/>
    <w:rsid w:val="007C437D"/>
    <w:pPr>
      <w:autoSpaceDE w:val="0"/>
      <w:autoSpaceDN w:val="0"/>
      <w:spacing w:after="0" w:line="288" w:lineRule="auto"/>
    </w:pPr>
    <w:rPr>
      <w:rFonts w:ascii="Times New Roman" w:eastAsiaTheme="minorHAnsi" w:hAnsi="Times New Roman"/>
      <w:color w:val="000000"/>
      <w:sz w:val="24"/>
      <w:szCs w:val="24"/>
      <w:lang w:eastAsia="de-DE"/>
    </w:rPr>
  </w:style>
  <w:style w:type="character" w:styleId="Hervorhebung">
    <w:name w:val="Emphasis"/>
    <w:basedOn w:val="Absatz-Standardschriftart"/>
    <w:uiPriority w:val="20"/>
    <w:qFormat/>
    <w:rsid w:val="00E94331"/>
    <w:rPr>
      <w:i/>
      <w:iCs/>
    </w:rPr>
  </w:style>
  <w:style w:type="character" w:customStyle="1" w:styleId="berschrift2Zchn">
    <w:name w:val="Überschrift 2 Zchn"/>
    <w:basedOn w:val="Absatz-Standardschriftart"/>
    <w:link w:val="berschrift2"/>
    <w:uiPriority w:val="9"/>
    <w:semiHidden/>
    <w:rsid w:val="00F46D52"/>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semiHidden/>
    <w:rsid w:val="00F46D52"/>
    <w:rPr>
      <w:rFonts w:asciiTheme="majorHAnsi" w:eastAsiaTheme="majorEastAsia" w:hAnsiTheme="majorHAnsi" w:cstheme="majorBidi"/>
      <w:b/>
      <w:bCs/>
      <w:color w:val="4F81BD" w:themeColor="accent1"/>
      <w:sz w:val="22"/>
      <w:szCs w:val="22"/>
      <w:lang w:eastAsia="en-US"/>
    </w:rPr>
  </w:style>
  <w:style w:type="paragraph" w:styleId="HTMLVorformatiert">
    <w:name w:val="HTML Preformatted"/>
    <w:basedOn w:val="Standard"/>
    <w:link w:val="HTMLVorformatiertZchn"/>
    <w:uiPriority w:val="99"/>
    <w:semiHidden/>
    <w:unhideWhenUsed/>
    <w:rsid w:val="00FB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B7DEB"/>
    <w:rPr>
      <w:rFonts w:ascii="Courier New" w:eastAsia="Times New Roman" w:hAnsi="Courier New" w:cs="Courier New"/>
    </w:rPr>
  </w:style>
  <w:style w:type="character" w:customStyle="1" w:styleId="highlight">
    <w:name w:val="highlight"/>
    <w:basedOn w:val="Absatz-Standardschriftart"/>
    <w:rsid w:val="00FB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3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5689">
          <w:marLeft w:val="0"/>
          <w:marRight w:val="0"/>
          <w:marTop w:val="0"/>
          <w:marBottom w:val="0"/>
          <w:divBdr>
            <w:top w:val="none" w:sz="0" w:space="0" w:color="auto"/>
            <w:left w:val="none" w:sz="0" w:space="0" w:color="auto"/>
            <w:bottom w:val="none" w:sz="0" w:space="0" w:color="auto"/>
            <w:right w:val="none" w:sz="0" w:space="0" w:color="auto"/>
          </w:divBdr>
        </w:div>
        <w:div w:id="1724400762">
          <w:marLeft w:val="0"/>
          <w:marRight w:val="0"/>
          <w:marTop w:val="0"/>
          <w:marBottom w:val="0"/>
          <w:divBdr>
            <w:top w:val="none" w:sz="0" w:space="0" w:color="auto"/>
            <w:left w:val="none" w:sz="0" w:space="0" w:color="auto"/>
            <w:bottom w:val="none" w:sz="0" w:space="0" w:color="auto"/>
            <w:right w:val="none" w:sz="0" w:space="0" w:color="auto"/>
          </w:divBdr>
        </w:div>
        <w:div w:id="726419733">
          <w:marLeft w:val="0"/>
          <w:marRight w:val="0"/>
          <w:marTop w:val="0"/>
          <w:marBottom w:val="0"/>
          <w:divBdr>
            <w:top w:val="none" w:sz="0" w:space="0" w:color="auto"/>
            <w:left w:val="none" w:sz="0" w:space="0" w:color="auto"/>
            <w:bottom w:val="none" w:sz="0" w:space="0" w:color="auto"/>
            <w:right w:val="none" w:sz="0" w:space="0" w:color="auto"/>
          </w:divBdr>
        </w:div>
        <w:div w:id="1479298122">
          <w:marLeft w:val="0"/>
          <w:marRight w:val="0"/>
          <w:marTop w:val="0"/>
          <w:marBottom w:val="0"/>
          <w:divBdr>
            <w:top w:val="none" w:sz="0" w:space="0" w:color="auto"/>
            <w:left w:val="none" w:sz="0" w:space="0" w:color="auto"/>
            <w:bottom w:val="none" w:sz="0" w:space="0" w:color="auto"/>
            <w:right w:val="none" w:sz="0" w:space="0" w:color="auto"/>
          </w:divBdr>
        </w:div>
        <w:div w:id="1391074319">
          <w:marLeft w:val="0"/>
          <w:marRight w:val="0"/>
          <w:marTop w:val="0"/>
          <w:marBottom w:val="0"/>
          <w:divBdr>
            <w:top w:val="none" w:sz="0" w:space="0" w:color="auto"/>
            <w:left w:val="none" w:sz="0" w:space="0" w:color="auto"/>
            <w:bottom w:val="none" w:sz="0" w:space="0" w:color="auto"/>
            <w:right w:val="none" w:sz="0" w:space="0" w:color="auto"/>
          </w:divBdr>
        </w:div>
      </w:divsChild>
    </w:div>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180246764">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6341">
      <w:bodyDiv w:val="1"/>
      <w:marLeft w:val="0"/>
      <w:marRight w:val="0"/>
      <w:marTop w:val="0"/>
      <w:marBottom w:val="0"/>
      <w:divBdr>
        <w:top w:val="none" w:sz="0" w:space="0" w:color="auto"/>
        <w:left w:val="none" w:sz="0" w:space="0" w:color="auto"/>
        <w:bottom w:val="none" w:sz="0" w:space="0" w:color="auto"/>
        <w:right w:val="none" w:sz="0" w:space="0" w:color="auto"/>
      </w:divBdr>
    </w:div>
    <w:div w:id="290208717">
      <w:bodyDiv w:val="1"/>
      <w:marLeft w:val="0"/>
      <w:marRight w:val="0"/>
      <w:marTop w:val="0"/>
      <w:marBottom w:val="0"/>
      <w:divBdr>
        <w:top w:val="none" w:sz="0" w:space="0" w:color="auto"/>
        <w:left w:val="none" w:sz="0" w:space="0" w:color="auto"/>
        <w:bottom w:val="none" w:sz="0" w:space="0" w:color="auto"/>
        <w:right w:val="none" w:sz="0" w:space="0" w:color="auto"/>
      </w:divBdr>
      <w:divsChild>
        <w:div w:id="2062241715">
          <w:marLeft w:val="0"/>
          <w:marRight w:val="0"/>
          <w:marTop w:val="0"/>
          <w:marBottom w:val="0"/>
          <w:divBdr>
            <w:top w:val="none" w:sz="0" w:space="0" w:color="auto"/>
            <w:left w:val="none" w:sz="0" w:space="0" w:color="auto"/>
            <w:bottom w:val="none" w:sz="0" w:space="0" w:color="auto"/>
            <w:right w:val="none" w:sz="0" w:space="0" w:color="auto"/>
          </w:divBdr>
        </w:div>
        <w:div w:id="548609913">
          <w:marLeft w:val="0"/>
          <w:marRight w:val="0"/>
          <w:marTop w:val="0"/>
          <w:marBottom w:val="0"/>
          <w:divBdr>
            <w:top w:val="none" w:sz="0" w:space="0" w:color="auto"/>
            <w:left w:val="none" w:sz="0" w:space="0" w:color="auto"/>
            <w:bottom w:val="none" w:sz="0" w:space="0" w:color="auto"/>
            <w:right w:val="none" w:sz="0" w:space="0" w:color="auto"/>
          </w:divBdr>
        </w:div>
        <w:div w:id="1666056839">
          <w:marLeft w:val="0"/>
          <w:marRight w:val="0"/>
          <w:marTop w:val="0"/>
          <w:marBottom w:val="0"/>
          <w:divBdr>
            <w:top w:val="none" w:sz="0" w:space="0" w:color="auto"/>
            <w:left w:val="none" w:sz="0" w:space="0" w:color="auto"/>
            <w:bottom w:val="none" w:sz="0" w:space="0" w:color="auto"/>
            <w:right w:val="none" w:sz="0" w:space="0" w:color="auto"/>
          </w:divBdr>
        </w:div>
        <w:div w:id="1832258924">
          <w:marLeft w:val="0"/>
          <w:marRight w:val="0"/>
          <w:marTop w:val="0"/>
          <w:marBottom w:val="0"/>
          <w:divBdr>
            <w:top w:val="none" w:sz="0" w:space="0" w:color="auto"/>
            <w:left w:val="none" w:sz="0" w:space="0" w:color="auto"/>
            <w:bottom w:val="none" w:sz="0" w:space="0" w:color="auto"/>
            <w:right w:val="none" w:sz="0" w:space="0" w:color="auto"/>
          </w:divBdr>
        </w:div>
        <w:div w:id="1747414976">
          <w:marLeft w:val="0"/>
          <w:marRight w:val="0"/>
          <w:marTop w:val="0"/>
          <w:marBottom w:val="0"/>
          <w:divBdr>
            <w:top w:val="none" w:sz="0" w:space="0" w:color="auto"/>
            <w:left w:val="none" w:sz="0" w:space="0" w:color="auto"/>
            <w:bottom w:val="none" w:sz="0" w:space="0" w:color="auto"/>
            <w:right w:val="none" w:sz="0" w:space="0" w:color="auto"/>
          </w:divBdr>
        </w:div>
        <w:div w:id="1359937669">
          <w:marLeft w:val="0"/>
          <w:marRight w:val="0"/>
          <w:marTop w:val="0"/>
          <w:marBottom w:val="0"/>
          <w:divBdr>
            <w:top w:val="none" w:sz="0" w:space="0" w:color="auto"/>
            <w:left w:val="none" w:sz="0" w:space="0" w:color="auto"/>
            <w:bottom w:val="none" w:sz="0" w:space="0" w:color="auto"/>
            <w:right w:val="none" w:sz="0" w:space="0" w:color="auto"/>
          </w:divBdr>
        </w:div>
        <w:div w:id="56053760">
          <w:marLeft w:val="0"/>
          <w:marRight w:val="0"/>
          <w:marTop w:val="0"/>
          <w:marBottom w:val="0"/>
          <w:divBdr>
            <w:top w:val="none" w:sz="0" w:space="0" w:color="auto"/>
            <w:left w:val="none" w:sz="0" w:space="0" w:color="auto"/>
            <w:bottom w:val="none" w:sz="0" w:space="0" w:color="auto"/>
            <w:right w:val="none" w:sz="0" w:space="0" w:color="auto"/>
          </w:divBdr>
        </w:div>
        <w:div w:id="1065487515">
          <w:marLeft w:val="0"/>
          <w:marRight w:val="0"/>
          <w:marTop w:val="0"/>
          <w:marBottom w:val="0"/>
          <w:divBdr>
            <w:top w:val="none" w:sz="0" w:space="0" w:color="auto"/>
            <w:left w:val="none" w:sz="0" w:space="0" w:color="auto"/>
            <w:bottom w:val="none" w:sz="0" w:space="0" w:color="auto"/>
            <w:right w:val="none" w:sz="0" w:space="0" w:color="auto"/>
          </w:divBdr>
        </w:div>
        <w:div w:id="322124177">
          <w:marLeft w:val="0"/>
          <w:marRight w:val="0"/>
          <w:marTop w:val="0"/>
          <w:marBottom w:val="0"/>
          <w:divBdr>
            <w:top w:val="none" w:sz="0" w:space="0" w:color="auto"/>
            <w:left w:val="none" w:sz="0" w:space="0" w:color="auto"/>
            <w:bottom w:val="none" w:sz="0" w:space="0" w:color="auto"/>
            <w:right w:val="none" w:sz="0" w:space="0" w:color="auto"/>
          </w:divBdr>
        </w:div>
        <w:div w:id="2033534925">
          <w:marLeft w:val="0"/>
          <w:marRight w:val="0"/>
          <w:marTop w:val="0"/>
          <w:marBottom w:val="0"/>
          <w:divBdr>
            <w:top w:val="none" w:sz="0" w:space="0" w:color="auto"/>
            <w:left w:val="none" w:sz="0" w:space="0" w:color="auto"/>
            <w:bottom w:val="none" w:sz="0" w:space="0" w:color="auto"/>
            <w:right w:val="none" w:sz="0" w:space="0" w:color="auto"/>
          </w:divBdr>
        </w:div>
      </w:divsChild>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734732">
      <w:bodyDiv w:val="1"/>
      <w:marLeft w:val="0"/>
      <w:marRight w:val="0"/>
      <w:marTop w:val="0"/>
      <w:marBottom w:val="0"/>
      <w:divBdr>
        <w:top w:val="none" w:sz="0" w:space="0" w:color="auto"/>
        <w:left w:val="none" w:sz="0" w:space="0" w:color="auto"/>
        <w:bottom w:val="none" w:sz="0" w:space="0" w:color="auto"/>
        <w:right w:val="none" w:sz="0" w:space="0" w:color="auto"/>
      </w:divBdr>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1027098304">
      <w:bodyDiv w:val="1"/>
      <w:marLeft w:val="0"/>
      <w:marRight w:val="0"/>
      <w:marTop w:val="0"/>
      <w:marBottom w:val="0"/>
      <w:divBdr>
        <w:top w:val="none" w:sz="0" w:space="0" w:color="auto"/>
        <w:left w:val="none" w:sz="0" w:space="0" w:color="auto"/>
        <w:bottom w:val="none" w:sz="0" w:space="0" w:color="auto"/>
        <w:right w:val="none" w:sz="0" w:space="0" w:color="auto"/>
      </w:divBdr>
    </w:div>
    <w:div w:id="1040399503">
      <w:bodyDiv w:val="1"/>
      <w:marLeft w:val="0"/>
      <w:marRight w:val="0"/>
      <w:marTop w:val="0"/>
      <w:marBottom w:val="0"/>
      <w:divBdr>
        <w:top w:val="none" w:sz="0" w:space="0" w:color="auto"/>
        <w:left w:val="none" w:sz="0" w:space="0" w:color="auto"/>
        <w:bottom w:val="none" w:sz="0" w:space="0" w:color="auto"/>
        <w:right w:val="none" w:sz="0" w:space="0" w:color="auto"/>
      </w:divBdr>
      <w:divsChild>
        <w:div w:id="165675273">
          <w:marLeft w:val="0"/>
          <w:marRight w:val="0"/>
          <w:marTop w:val="0"/>
          <w:marBottom w:val="0"/>
          <w:divBdr>
            <w:top w:val="none" w:sz="0" w:space="0" w:color="auto"/>
            <w:left w:val="none" w:sz="0" w:space="0" w:color="auto"/>
            <w:bottom w:val="none" w:sz="0" w:space="0" w:color="auto"/>
            <w:right w:val="none" w:sz="0" w:space="0" w:color="auto"/>
          </w:divBdr>
        </w:div>
        <w:div w:id="1314068400">
          <w:marLeft w:val="0"/>
          <w:marRight w:val="0"/>
          <w:marTop w:val="0"/>
          <w:marBottom w:val="0"/>
          <w:divBdr>
            <w:top w:val="none" w:sz="0" w:space="0" w:color="auto"/>
            <w:left w:val="none" w:sz="0" w:space="0" w:color="auto"/>
            <w:bottom w:val="none" w:sz="0" w:space="0" w:color="auto"/>
            <w:right w:val="none" w:sz="0" w:space="0" w:color="auto"/>
          </w:divBdr>
        </w:div>
      </w:divsChild>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422658">
      <w:bodyDiv w:val="1"/>
      <w:marLeft w:val="0"/>
      <w:marRight w:val="0"/>
      <w:marTop w:val="0"/>
      <w:marBottom w:val="0"/>
      <w:divBdr>
        <w:top w:val="none" w:sz="0" w:space="0" w:color="auto"/>
        <w:left w:val="none" w:sz="0" w:space="0" w:color="auto"/>
        <w:bottom w:val="none" w:sz="0" w:space="0" w:color="auto"/>
        <w:right w:val="none" w:sz="0" w:space="0" w:color="auto"/>
      </w:divBdr>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253473020">
      <w:bodyDiv w:val="1"/>
      <w:marLeft w:val="0"/>
      <w:marRight w:val="0"/>
      <w:marTop w:val="0"/>
      <w:marBottom w:val="0"/>
      <w:divBdr>
        <w:top w:val="none" w:sz="0" w:space="0" w:color="auto"/>
        <w:left w:val="none" w:sz="0" w:space="0" w:color="auto"/>
        <w:bottom w:val="none" w:sz="0" w:space="0" w:color="auto"/>
        <w:right w:val="none" w:sz="0" w:space="0" w:color="auto"/>
      </w:divBdr>
    </w:div>
    <w:div w:id="1256205373">
      <w:bodyDiv w:val="1"/>
      <w:marLeft w:val="0"/>
      <w:marRight w:val="0"/>
      <w:marTop w:val="0"/>
      <w:marBottom w:val="0"/>
      <w:divBdr>
        <w:top w:val="none" w:sz="0" w:space="0" w:color="auto"/>
        <w:left w:val="none" w:sz="0" w:space="0" w:color="auto"/>
        <w:bottom w:val="none" w:sz="0" w:space="0" w:color="auto"/>
        <w:right w:val="none" w:sz="0" w:space="0" w:color="auto"/>
      </w:divBdr>
      <w:divsChild>
        <w:div w:id="1572999855">
          <w:marLeft w:val="0"/>
          <w:marRight w:val="0"/>
          <w:marTop w:val="0"/>
          <w:marBottom w:val="0"/>
          <w:divBdr>
            <w:top w:val="none" w:sz="0" w:space="0" w:color="auto"/>
            <w:left w:val="none" w:sz="0" w:space="0" w:color="auto"/>
            <w:bottom w:val="none" w:sz="0" w:space="0" w:color="auto"/>
            <w:right w:val="none" w:sz="0" w:space="0" w:color="auto"/>
          </w:divBdr>
          <w:divsChild>
            <w:div w:id="1123694892">
              <w:marLeft w:val="0"/>
              <w:marRight w:val="0"/>
              <w:marTop w:val="0"/>
              <w:marBottom w:val="0"/>
              <w:divBdr>
                <w:top w:val="none" w:sz="0" w:space="0" w:color="auto"/>
                <w:left w:val="none" w:sz="0" w:space="0" w:color="auto"/>
                <w:bottom w:val="none" w:sz="0" w:space="0" w:color="auto"/>
                <w:right w:val="none" w:sz="0" w:space="0" w:color="auto"/>
              </w:divBdr>
            </w:div>
            <w:div w:id="1509371249">
              <w:marLeft w:val="0"/>
              <w:marRight w:val="0"/>
              <w:marTop w:val="0"/>
              <w:marBottom w:val="0"/>
              <w:divBdr>
                <w:top w:val="none" w:sz="0" w:space="0" w:color="auto"/>
                <w:left w:val="none" w:sz="0" w:space="0" w:color="auto"/>
                <w:bottom w:val="none" w:sz="0" w:space="0" w:color="auto"/>
                <w:right w:val="none" w:sz="0" w:space="0" w:color="auto"/>
              </w:divBdr>
            </w:div>
            <w:div w:id="1536382040">
              <w:marLeft w:val="0"/>
              <w:marRight w:val="0"/>
              <w:marTop w:val="0"/>
              <w:marBottom w:val="0"/>
              <w:divBdr>
                <w:top w:val="none" w:sz="0" w:space="0" w:color="auto"/>
                <w:left w:val="none" w:sz="0" w:space="0" w:color="auto"/>
                <w:bottom w:val="none" w:sz="0" w:space="0" w:color="auto"/>
                <w:right w:val="none" w:sz="0" w:space="0" w:color="auto"/>
              </w:divBdr>
            </w:div>
            <w:div w:id="1670672055">
              <w:marLeft w:val="0"/>
              <w:marRight w:val="0"/>
              <w:marTop w:val="0"/>
              <w:marBottom w:val="0"/>
              <w:divBdr>
                <w:top w:val="none" w:sz="0" w:space="0" w:color="auto"/>
                <w:left w:val="none" w:sz="0" w:space="0" w:color="auto"/>
                <w:bottom w:val="none" w:sz="0" w:space="0" w:color="auto"/>
                <w:right w:val="none" w:sz="0" w:space="0" w:color="auto"/>
              </w:divBdr>
            </w:div>
            <w:div w:id="498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111">
      <w:bodyDiv w:val="1"/>
      <w:marLeft w:val="0"/>
      <w:marRight w:val="0"/>
      <w:marTop w:val="0"/>
      <w:marBottom w:val="0"/>
      <w:divBdr>
        <w:top w:val="none" w:sz="0" w:space="0" w:color="auto"/>
        <w:left w:val="none" w:sz="0" w:space="0" w:color="auto"/>
        <w:bottom w:val="none" w:sz="0" w:space="0" w:color="auto"/>
        <w:right w:val="none" w:sz="0" w:space="0" w:color="auto"/>
      </w:divBdr>
    </w:div>
    <w:div w:id="1306667607">
      <w:bodyDiv w:val="1"/>
      <w:marLeft w:val="0"/>
      <w:marRight w:val="0"/>
      <w:marTop w:val="0"/>
      <w:marBottom w:val="0"/>
      <w:divBdr>
        <w:top w:val="none" w:sz="0" w:space="0" w:color="auto"/>
        <w:left w:val="none" w:sz="0" w:space="0" w:color="auto"/>
        <w:bottom w:val="none" w:sz="0" w:space="0" w:color="auto"/>
        <w:right w:val="none" w:sz="0" w:space="0" w:color="auto"/>
      </w:divBdr>
    </w:div>
    <w:div w:id="1308315011">
      <w:bodyDiv w:val="1"/>
      <w:marLeft w:val="0"/>
      <w:marRight w:val="0"/>
      <w:marTop w:val="0"/>
      <w:marBottom w:val="0"/>
      <w:divBdr>
        <w:top w:val="none" w:sz="0" w:space="0" w:color="auto"/>
        <w:left w:val="none" w:sz="0" w:space="0" w:color="auto"/>
        <w:bottom w:val="none" w:sz="0" w:space="0" w:color="auto"/>
        <w:right w:val="none" w:sz="0" w:space="0" w:color="auto"/>
      </w:divBdr>
    </w:div>
    <w:div w:id="1445930044">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535387497">
      <w:bodyDiv w:val="1"/>
      <w:marLeft w:val="0"/>
      <w:marRight w:val="0"/>
      <w:marTop w:val="0"/>
      <w:marBottom w:val="0"/>
      <w:divBdr>
        <w:top w:val="none" w:sz="0" w:space="0" w:color="auto"/>
        <w:left w:val="none" w:sz="0" w:space="0" w:color="auto"/>
        <w:bottom w:val="none" w:sz="0" w:space="0" w:color="auto"/>
        <w:right w:val="none" w:sz="0" w:space="0" w:color="auto"/>
      </w:divBdr>
    </w:div>
    <w:div w:id="1688555355">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874611951">
      <w:bodyDiv w:val="1"/>
      <w:marLeft w:val="0"/>
      <w:marRight w:val="0"/>
      <w:marTop w:val="0"/>
      <w:marBottom w:val="0"/>
      <w:divBdr>
        <w:top w:val="none" w:sz="0" w:space="0" w:color="auto"/>
        <w:left w:val="none" w:sz="0" w:space="0" w:color="auto"/>
        <w:bottom w:val="none" w:sz="0" w:space="0" w:color="auto"/>
        <w:right w:val="none" w:sz="0" w:space="0" w:color="auto"/>
      </w:divBdr>
    </w:div>
    <w:div w:id="1929272658">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ortseashippi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uetpress\Short%20Sea%20Promotion%20Center\Pressemitteilung\Vorlage_SPC%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76E5-018C-478D-B20C-A0E260C2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Vorlage_SPC Pressemitteilung.dot</Template>
  <TotalTime>0</TotalTime>
  <Pages>2</Pages>
  <Words>598</Words>
  <Characters>3769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Samskip MCL</Company>
  <LinksUpToDate>false</LinksUpToDate>
  <CharactersWithSpaces>4359</CharactersWithSpaces>
  <SharedDoc>false</SharedDoc>
  <HLinks>
    <vt:vector size="6" baseType="variant">
      <vt:variant>
        <vt:i4>6881322</vt:i4>
      </vt:variant>
      <vt:variant>
        <vt:i4>3</vt:i4>
      </vt:variant>
      <vt:variant>
        <vt:i4>0</vt:i4>
      </vt:variant>
      <vt:variant>
        <vt:i4>5</vt:i4>
      </vt:variant>
      <vt:variant>
        <vt:lpwstr>http://www.shortseashipping.de/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LütPress</dc:creator>
  <cp:lastModifiedBy>Luetpress</cp:lastModifiedBy>
  <cp:revision>3</cp:revision>
  <cp:lastPrinted>2013-08-26T06:42:00Z</cp:lastPrinted>
  <dcterms:created xsi:type="dcterms:W3CDTF">2013-12-05T08:55:00Z</dcterms:created>
  <dcterms:modified xsi:type="dcterms:W3CDTF">2013-12-06T07:13:00Z</dcterms:modified>
</cp:coreProperties>
</file>