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83" w:rsidRDefault="009A3794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7CED73E" wp14:editId="2524127B">
            <wp:simplePos x="0" y="0"/>
            <wp:positionH relativeFrom="column">
              <wp:posOffset>-137795</wp:posOffset>
            </wp:positionH>
            <wp:positionV relativeFrom="paragraph">
              <wp:posOffset>300355</wp:posOffset>
            </wp:positionV>
            <wp:extent cx="1830705" cy="899160"/>
            <wp:effectExtent l="0" t="0" r="0" b="0"/>
            <wp:wrapTight wrapText="bothSides">
              <wp:wrapPolygon edited="0">
                <wp:start x="0" y="0"/>
                <wp:lineTo x="0" y="21051"/>
                <wp:lineTo x="21353" y="21051"/>
                <wp:lineTo x="21353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8B8" w:rsidRDefault="001F78B8" w:rsidP="00EF1A9E">
      <w:pPr>
        <w:pStyle w:val="berschrift1"/>
        <w:tabs>
          <w:tab w:val="left" w:pos="1276"/>
          <w:tab w:val="left" w:pos="6237"/>
        </w:tabs>
        <w:rPr>
          <w:lang w:val="de-DE"/>
        </w:rPr>
      </w:pPr>
    </w:p>
    <w:p w:rsidR="007671A4" w:rsidRPr="007671A4" w:rsidRDefault="007671A4" w:rsidP="007671A4"/>
    <w:p w:rsidR="00192990" w:rsidRDefault="00192990" w:rsidP="00161DAE">
      <w:pPr>
        <w:spacing w:after="0"/>
        <w:rPr>
          <w:rFonts w:ascii="Arial" w:hAnsi="Arial" w:cs="Arial"/>
          <w:b/>
          <w:sz w:val="24"/>
          <w:szCs w:val="24"/>
        </w:rPr>
      </w:pPr>
    </w:p>
    <w:p w:rsidR="00245CC0" w:rsidRPr="00114B56" w:rsidRDefault="007707E5" w:rsidP="00161DAE">
      <w:pPr>
        <w:spacing w:after="0"/>
        <w:rPr>
          <w:rFonts w:ascii="Arial" w:hAnsi="Arial" w:cs="Arial"/>
          <w:b/>
          <w:sz w:val="24"/>
          <w:szCs w:val="24"/>
        </w:rPr>
      </w:pPr>
      <w:r w:rsidRPr="00114B56">
        <w:rPr>
          <w:rFonts w:ascii="Arial" w:hAnsi="Arial" w:cs="Arial"/>
          <w:b/>
          <w:sz w:val="24"/>
          <w:szCs w:val="24"/>
        </w:rPr>
        <w:t>Pressemitteilung</w:t>
      </w:r>
    </w:p>
    <w:p w:rsidR="007F1182" w:rsidRPr="00114B56" w:rsidRDefault="007F1182" w:rsidP="00161DAE">
      <w:pPr>
        <w:spacing w:after="0"/>
        <w:rPr>
          <w:rFonts w:ascii="Arial" w:hAnsi="Arial" w:cs="Arial"/>
          <w:b/>
          <w:sz w:val="20"/>
          <w:szCs w:val="20"/>
        </w:rPr>
      </w:pPr>
    </w:p>
    <w:p w:rsidR="00552A55" w:rsidRPr="0080327D" w:rsidRDefault="006C55C2" w:rsidP="00854C9F">
      <w:pPr>
        <w:spacing w:after="0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SPC lädt Berufsschullehrer zur kostenlosen Fortbildung ein</w:t>
      </w:r>
    </w:p>
    <w:p w:rsidR="00EB7C2B" w:rsidRPr="00EF1A9E" w:rsidRDefault="00F9636B" w:rsidP="001627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</w:t>
      </w:r>
      <w:r w:rsidR="006C55C2">
        <w:rPr>
          <w:rFonts w:ascii="Arial" w:hAnsi="Arial" w:cs="Arial"/>
          <w:i/>
          <w:sz w:val="24"/>
          <w:szCs w:val="24"/>
        </w:rPr>
        <w:t xml:space="preserve">fo-Veranstaltung </w:t>
      </w:r>
      <w:r>
        <w:rPr>
          <w:rFonts w:ascii="Arial" w:hAnsi="Arial" w:cs="Arial"/>
          <w:i/>
          <w:sz w:val="24"/>
          <w:szCs w:val="24"/>
        </w:rPr>
        <w:t>zu wassergebundenen Verkehren findet a</w:t>
      </w:r>
      <w:r w:rsidR="006C55C2">
        <w:rPr>
          <w:rFonts w:ascii="Arial" w:hAnsi="Arial" w:cs="Arial"/>
          <w:i/>
          <w:sz w:val="24"/>
          <w:szCs w:val="24"/>
        </w:rPr>
        <w:t xml:space="preserve">m 11. September </w:t>
      </w:r>
      <w:r>
        <w:rPr>
          <w:rFonts w:ascii="Arial" w:hAnsi="Arial" w:cs="Arial"/>
          <w:i/>
          <w:sz w:val="24"/>
          <w:szCs w:val="24"/>
        </w:rPr>
        <w:t>statt</w:t>
      </w:r>
    </w:p>
    <w:p w:rsidR="002B3ADD" w:rsidRPr="006C55C2" w:rsidRDefault="002654A5" w:rsidP="00E94331">
      <w:pPr>
        <w:spacing w:after="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Bonn</w:t>
      </w:r>
      <w:r w:rsidR="006D53FB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, 20</w:t>
      </w:r>
      <w:r w:rsidR="00AF0555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  <w:r w:rsidR="00C53BBA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08</w:t>
      </w:r>
      <w:r w:rsidR="008E1036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.</w:t>
      </w:r>
      <w:r w:rsidR="00161DAE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201</w:t>
      </w:r>
      <w:r w:rsidR="00A207B7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3</w:t>
      </w:r>
      <w:r w:rsidR="00161DAE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966FEA" w:rsidRPr="009A3794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–</w:t>
      </w:r>
      <w:r w:rsidR="006C55C2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 xml:space="preserve"> </w:t>
      </w:r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Die 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Küsten- </w:t>
      </w:r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>und Binnenschifffahrt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>stärker in die Lehrpläne der Berufsschullehrer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055F91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zu 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>integrieren</w:t>
      </w:r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und auf die Stundenpläne der Berufsschüler</w:t>
      </w:r>
      <w:r w:rsidR="00055F91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zu</w:t>
      </w:r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055F91" w:rsidRPr="006C55C2">
        <w:rPr>
          <w:rFonts w:ascii="Arial" w:hAnsi="Arial" w:cs="Arial"/>
          <w:b/>
          <w:iCs/>
          <w:color w:val="000000"/>
          <w:sz w:val="24"/>
          <w:szCs w:val="24"/>
        </w:rPr>
        <w:t>bringen - d</w:t>
      </w:r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ieses Ziel hat sich das </w:t>
      </w:r>
      <w:proofErr w:type="spellStart"/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>ShortSeaShipping</w:t>
      </w:r>
      <w:proofErr w:type="spellEnd"/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Inland </w:t>
      </w:r>
      <w:proofErr w:type="spellStart"/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>Waterway</w:t>
      </w:r>
      <w:proofErr w:type="spellEnd"/>
      <w:r w:rsidR="002B3ADD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Promotion Center (SPC) im Rahmen seiner Aus- und Weiterbildungsaktivitäten gesetzt. Als einen wichtigen Baustein lädt 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das SPC Berufsschullehrerinnen und </w:t>
      </w:r>
      <w:r w:rsidR="006C55C2" w:rsidRPr="006C55C2">
        <w:rPr>
          <w:rFonts w:ascii="Arial" w:hAnsi="Arial" w:cs="Arial"/>
          <w:b/>
          <w:iCs/>
          <w:color w:val="000000"/>
          <w:sz w:val="24"/>
          <w:szCs w:val="24"/>
        </w:rPr>
        <w:t>-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lehrer zum Thema wassergebundene Verkehre am 11. September 2013 zu </w:t>
      </w:r>
      <w:r w:rsidR="006C55C2" w:rsidRPr="006C55C2">
        <w:rPr>
          <w:rFonts w:ascii="Arial" w:hAnsi="Arial" w:cs="Arial"/>
          <w:b/>
          <w:iCs/>
          <w:color w:val="000000"/>
          <w:sz w:val="24"/>
          <w:szCs w:val="24"/>
        </w:rPr>
        <w:t>der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kostenlosen Informationsveranstaltung</w:t>
      </w:r>
      <w:r w:rsidR="006C55C2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„Tag der Wasserstraßen“</w:t>
      </w:r>
      <w:r w:rsidR="00C94367" w:rsidRPr="006C55C2">
        <w:rPr>
          <w:rFonts w:ascii="Arial" w:hAnsi="Arial" w:cs="Arial"/>
          <w:b/>
          <w:iCs/>
          <w:color w:val="000000"/>
          <w:sz w:val="24"/>
          <w:szCs w:val="24"/>
        </w:rPr>
        <w:t xml:space="preserve"> in das Bundesverkehrsministerium nach Bonn. </w:t>
      </w:r>
    </w:p>
    <w:p w:rsidR="00055F91" w:rsidRDefault="00055F91" w:rsidP="00055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055F91" w:rsidRDefault="00055F91" w:rsidP="00055F9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„</w:t>
      </w:r>
      <w:r w:rsidRPr="00055F91">
        <w:rPr>
          <w:rFonts w:ascii="Arial" w:hAnsi="Arial" w:cs="Arial"/>
          <w:iCs/>
          <w:color w:val="000000"/>
          <w:sz w:val="24"/>
          <w:szCs w:val="24"/>
        </w:rPr>
        <w:t xml:space="preserve">Ich teile </w:t>
      </w:r>
      <w:r w:rsidR="00B14FEC">
        <w:rPr>
          <w:rFonts w:ascii="Arial" w:hAnsi="Arial" w:cs="Arial"/>
          <w:iCs/>
          <w:color w:val="000000"/>
          <w:sz w:val="24"/>
          <w:szCs w:val="24"/>
        </w:rPr>
        <w:t>die</w:t>
      </w:r>
      <w:r w:rsidRPr="00055F91">
        <w:rPr>
          <w:rFonts w:ascii="Arial" w:hAnsi="Arial" w:cs="Arial"/>
          <w:iCs/>
          <w:color w:val="000000"/>
          <w:sz w:val="24"/>
          <w:szCs w:val="24"/>
        </w:rPr>
        <w:t xml:space="preserve"> Auffassung, dass es von großer Bedeutung ist, schon in der Ausbildung von Kaufleuten für Speditions-und Logistikdienstleistungen in geeigneter Weise über das System Wasserstraße und Möglichkeiten zur Entlastung der Straßeninfrastruktur und der Umwelt zu informieren. Dabei können wir uns die Wirkung der Berufsschullehrer als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Multiplikatoren zu Nutze machen“, teilt Bundesverkehrsminister Dr. Peter Ramsauer in einem Schreiben an das SPC mit. </w:t>
      </w:r>
    </w:p>
    <w:p w:rsidR="00055F91" w:rsidRDefault="00055F91" w:rsidP="00055F9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233E0B" w:rsidRDefault="00B14FEC" w:rsidP="00055F9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Auf der Informationsveranstaltung werden Repräsentanten aus Politik, Wirtscha</w:t>
      </w:r>
      <w:r w:rsidR="00B06E64">
        <w:rPr>
          <w:rFonts w:ascii="Arial" w:hAnsi="Arial" w:cs="Arial"/>
          <w:iCs/>
          <w:color w:val="000000"/>
          <w:sz w:val="24"/>
          <w:szCs w:val="24"/>
        </w:rPr>
        <w:t>f</w:t>
      </w:r>
      <w:r>
        <w:rPr>
          <w:rFonts w:ascii="Arial" w:hAnsi="Arial" w:cs="Arial"/>
          <w:iCs/>
          <w:color w:val="000000"/>
          <w:sz w:val="24"/>
          <w:szCs w:val="24"/>
        </w:rPr>
        <w:t>t und Verwaltung über die Möglichkeiten der Binnen- und Küstenwasserstraßen</w:t>
      </w:r>
      <w:r w:rsidR="00233E0B">
        <w:rPr>
          <w:rFonts w:ascii="Arial" w:hAnsi="Arial" w:cs="Arial"/>
          <w:iCs/>
          <w:color w:val="000000"/>
          <w:sz w:val="24"/>
          <w:szCs w:val="24"/>
        </w:rPr>
        <w:t xml:space="preserve"> berichten</w:t>
      </w:r>
      <w:r>
        <w:rPr>
          <w:rFonts w:ascii="Arial" w:hAnsi="Arial" w:cs="Arial"/>
          <w:iCs/>
          <w:color w:val="000000"/>
          <w:sz w:val="24"/>
          <w:szCs w:val="24"/>
        </w:rPr>
        <w:t>, insbesondere vor dem Hintergrund der Entlastung stark beanspruchter Verkehrsträger und einer umweltfreundlicheren Transportgestaltung.</w:t>
      </w:r>
      <w:r w:rsidR="00842341">
        <w:rPr>
          <w:rFonts w:ascii="Arial" w:hAnsi="Arial" w:cs="Arial"/>
          <w:iCs/>
          <w:color w:val="000000"/>
          <w:sz w:val="24"/>
          <w:szCs w:val="24"/>
        </w:rPr>
        <w:t xml:space="preserve"> Neben einem Einblick in die Praxis erhalten die Teiln</w:t>
      </w:r>
      <w:r w:rsidR="006D53FB">
        <w:rPr>
          <w:rFonts w:ascii="Arial" w:hAnsi="Arial" w:cs="Arial"/>
          <w:iCs/>
          <w:color w:val="000000"/>
          <w:sz w:val="24"/>
          <w:szCs w:val="24"/>
        </w:rPr>
        <w:t>ehmer einen Überblick über die b</w:t>
      </w:r>
      <w:r w:rsidR="00842341">
        <w:rPr>
          <w:rFonts w:ascii="Arial" w:hAnsi="Arial" w:cs="Arial"/>
          <w:iCs/>
          <w:color w:val="000000"/>
          <w:sz w:val="24"/>
          <w:szCs w:val="24"/>
        </w:rPr>
        <w:t xml:space="preserve">eteiligten Behörden und Organisationen, die </w:t>
      </w:r>
      <w:r w:rsidR="006D53FB">
        <w:rPr>
          <w:rFonts w:ascii="Arial" w:hAnsi="Arial" w:cs="Arial"/>
          <w:iCs/>
          <w:color w:val="000000"/>
          <w:sz w:val="24"/>
          <w:szCs w:val="24"/>
        </w:rPr>
        <w:t xml:space="preserve">den Bildungsträgern </w:t>
      </w:r>
      <w:r w:rsidR="00842341">
        <w:rPr>
          <w:rFonts w:ascii="Arial" w:hAnsi="Arial" w:cs="Arial"/>
          <w:iCs/>
          <w:color w:val="000000"/>
          <w:sz w:val="24"/>
          <w:szCs w:val="24"/>
        </w:rPr>
        <w:t>als Partner beratend zur Seite stehen.</w:t>
      </w:r>
    </w:p>
    <w:p w:rsidR="00233E0B" w:rsidRDefault="00233E0B" w:rsidP="00055F9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842341" w:rsidRDefault="00842341" w:rsidP="00055F9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Mit auf dem Podium sind unter anderem </w:t>
      </w:r>
      <w:r w:rsidR="007B30DB">
        <w:rPr>
          <w:rFonts w:ascii="Arial" w:hAnsi="Arial" w:cs="Arial"/>
          <w:iCs/>
          <w:color w:val="000000"/>
          <w:sz w:val="24"/>
          <w:szCs w:val="24"/>
        </w:rPr>
        <w:t>Referenten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des Bundesverkehrs</w:t>
      </w:r>
      <w:r w:rsidR="006D53FB">
        <w:rPr>
          <w:rFonts w:ascii="Arial" w:hAnsi="Arial" w:cs="Arial"/>
          <w:iCs/>
          <w:color w:val="000000"/>
          <w:sz w:val="24"/>
          <w:szCs w:val="24"/>
        </w:rPr>
        <w:t>-</w:t>
      </w:r>
      <w:r>
        <w:rPr>
          <w:rFonts w:ascii="Arial" w:hAnsi="Arial" w:cs="Arial"/>
          <w:iCs/>
          <w:color w:val="000000"/>
          <w:sz w:val="24"/>
          <w:szCs w:val="24"/>
        </w:rPr>
        <w:t>ministeriums, der Generaldirektion Wasserstraßen und Schifffahrt (GDWS), des Bundesverbandes der Deutschen Binnenschifffahrt (BDB) sowie der H</w:t>
      </w:r>
      <w:r w:rsidR="00877E95">
        <w:rPr>
          <w:rFonts w:ascii="Arial" w:hAnsi="Arial" w:cs="Arial"/>
          <w:iCs/>
          <w:color w:val="000000"/>
          <w:sz w:val="24"/>
          <w:szCs w:val="24"/>
        </w:rPr>
        <w:t>&amp;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S Container Line. Die Veranstaltung </w:t>
      </w:r>
      <w:r w:rsidR="00877E95">
        <w:rPr>
          <w:rFonts w:ascii="Arial" w:hAnsi="Arial" w:cs="Arial"/>
          <w:iCs/>
          <w:color w:val="000000"/>
          <w:sz w:val="24"/>
          <w:szCs w:val="24"/>
        </w:rPr>
        <w:t>bietet neben fachlichen Einblicken auch umfassende Möglichkeiten zum Austausch mit den Referenten</w:t>
      </w:r>
      <w:r w:rsidR="00992E76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233E0B" w:rsidRDefault="00233E0B" w:rsidP="00055F9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7B30DB" w:rsidRDefault="007B30DB" w:rsidP="00E9433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lastRenderedPageBreak/>
        <w:t xml:space="preserve">Warum es so wichtig für den Nachwuchs ist, </w:t>
      </w:r>
      <w:r w:rsidR="0016506A">
        <w:rPr>
          <w:rFonts w:ascii="Arial" w:hAnsi="Arial" w:cs="Arial"/>
          <w:iCs/>
          <w:color w:val="000000"/>
          <w:sz w:val="24"/>
          <w:szCs w:val="24"/>
        </w:rPr>
        <w:t>qualifiziertes Wissen über alle Verkehrsträger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zu erhalten, erklärt SPC-Projektmanager Lasse Pipoh: </w:t>
      </w:r>
      <w:r w:rsidR="00842341">
        <w:rPr>
          <w:rFonts w:ascii="Arial" w:hAnsi="Arial" w:cs="Arial"/>
          <w:iCs/>
          <w:color w:val="000000"/>
          <w:sz w:val="24"/>
          <w:szCs w:val="24"/>
        </w:rPr>
        <w:t>„</w:t>
      </w:r>
      <w:r w:rsidR="00842341" w:rsidRPr="00E94331">
        <w:rPr>
          <w:rFonts w:ascii="Arial" w:hAnsi="Arial" w:cs="Arial"/>
          <w:iCs/>
          <w:color w:val="000000"/>
          <w:sz w:val="24"/>
          <w:szCs w:val="24"/>
        </w:rPr>
        <w:t>Gerade auch Auszubildende in kleinen und mittelständischen Unternehmen arbeiten bereits in ihrer Ausbildungszeit intensiv im operativen Tagesgeschäft mit, da bleibt nicht immer Zeit mal über den</w:t>
      </w:r>
      <w:r w:rsidR="00233E0B">
        <w:rPr>
          <w:rFonts w:ascii="Arial" w:hAnsi="Arial" w:cs="Arial"/>
          <w:iCs/>
          <w:color w:val="000000"/>
          <w:sz w:val="24"/>
          <w:szCs w:val="24"/>
        </w:rPr>
        <w:t xml:space="preserve"> Tellerrand hinauszuschauen. Die</w:t>
      </w:r>
      <w:r w:rsidR="00842341" w:rsidRPr="00E94331">
        <w:rPr>
          <w:rFonts w:ascii="Arial" w:hAnsi="Arial" w:cs="Arial"/>
          <w:iCs/>
          <w:color w:val="000000"/>
          <w:sz w:val="24"/>
          <w:szCs w:val="24"/>
        </w:rPr>
        <w:t xml:space="preserve"> Berufsschullehrerinnen und </w:t>
      </w:r>
      <w:r>
        <w:rPr>
          <w:rFonts w:ascii="Arial" w:hAnsi="Arial" w:cs="Arial"/>
          <w:iCs/>
          <w:color w:val="000000"/>
          <w:sz w:val="24"/>
          <w:szCs w:val="24"/>
        </w:rPr>
        <w:t>-l</w:t>
      </w:r>
      <w:r w:rsidR="00842341" w:rsidRPr="00E94331">
        <w:rPr>
          <w:rFonts w:ascii="Arial" w:hAnsi="Arial" w:cs="Arial"/>
          <w:iCs/>
          <w:color w:val="000000"/>
          <w:sz w:val="24"/>
          <w:szCs w:val="24"/>
        </w:rPr>
        <w:t xml:space="preserve">ehrer </w:t>
      </w:r>
      <w:r w:rsidR="00233E0B">
        <w:rPr>
          <w:rFonts w:ascii="Arial" w:hAnsi="Arial" w:cs="Arial"/>
          <w:iCs/>
          <w:color w:val="000000"/>
          <w:sz w:val="24"/>
          <w:szCs w:val="24"/>
        </w:rPr>
        <w:t>spielen</w:t>
      </w:r>
      <w:r w:rsidR="00842341" w:rsidRPr="00E9433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33E0B">
        <w:rPr>
          <w:rFonts w:ascii="Arial" w:hAnsi="Arial" w:cs="Arial"/>
          <w:iCs/>
          <w:color w:val="000000"/>
          <w:sz w:val="24"/>
          <w:szCs w:val="24"/>
        </w:rPr>
        <w:t>deshalb</w:t>
      </w:r>
      <w:r w:rsidR="00842341" w:rsidRPr="00E94331">
        <w:rPr>
          <w:rFonts w:ascii="Arial" w:hAnsi="Arial" w:cs="Arial"/>
          <w:iCs/>
          <w:color w:val="000000"/>
          <w:sz w:val="24"/>
          <w:szCs w:val="24"/>
        </w:rPr>
        <w:t xml:space="preserve"> eine wichtige Rolle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bei der Wissensvermittlung über </w:t>
      </w:r>
      <w:r w:rsidR="00233E0B">
        <w:rPr>
          <w:rFonts w:ascii="Arial" w:hAnsi="Arial" w:cs="Arial"/>
          <w:iCs/>
          <w:color w:val="000000"/>
          <w:sz w:val="24"/>
          <w:szCs w:val="24"/>
        </w:rPr>
        <w:t xml:space="preserve">die </w:t>
      </w:r>
      <w:r>
        <w:rPr>
          <w:rFonts w:ascii="Arial" w:hAnsi="Arial" w:cs="Arial"/>
          <w:iCs/>
          <w:color w:val="000000"/>
          <w:sz w:val="24"/>
          <w:szCs w:val="24"/>
        </w:rPr>
        <w:t>alternativen Verkehrsträger Binnenschiff und Küstenschiff, die noch über ausreichende Kapazitäten z</w:t>
      </w:r>
      <w:r w:rsidR="00E94331" w:rsidRPr="00E94331">
        <w:rPr>
          <w:rFonts w:ascii="Arial" w:hAnsi="Arial" w:cs="Arial"/>
          <w:iCs/>
          <w:color w:val="000000"/>
          <w:sz w:val="24"/>
          <w:szCs w:val="24"/>
        </w:rPr>
        <w:t>ur Aufnahme zusätzlicher Verkehre</w:t>
      </w:r>
      <w:r w:rsidR="00233E0B">
        <w:rPr>
          <w:rFonts w:ascii="Arial" w:hAnsi="Arial" w:cs="Arial"/>
          <w:iCs/>
          <w:color w:val="000000"/>
          <w:sz w:val="24"/>
          <w:szCs w:val="24"/>
        </w:rPr>
        <w:t xml:space="preserve"> verfügen</w:t>
      </w:r>
      <w:r>
        <w:rPr>
          <w:rFonts w:ascii="Arial" w:hAnsi="Arial" w:cs="Arial"/>
          <w:iCs/>
          <w:color w:val="000000"/>
          <w:sz w:val="24"/>
          <w:szCs w:val="24"/>
        </w:rPr>
        <w:t>.</w:t>
      </w:r>
      <w:r w:rsidR="00233E0B">
        <w:rPr>
          <w:rFonts w:ascii="Arial" w:hAnsi="Arial" w:cs="Arial"/>
          <w:iCs/>
          <w:color w:val="000000"/>
          <w:sz w:val="24"/>
          <w:szCs w:val="24"/>
        </w:rPr>
        <w:t>“</w:t>
      </w:r>
    </w:p>
    <w:p w:rsidR="007B30DB" w:rsidRDefault="007B30DB" w:rsidP="00E94331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E94331" w:rsidRPr="00233E0B" w:rsidRDefault="007B30DB" w:rsidP="007B30DB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Anmeldungen für die kostenlose ganztätige Informationsveranstaltung am 11. September 2013</w:t>
      </w:r>
      <w:r w:rsidR="00233E0B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sind formlos per E-Mail an  </w:t>
      </w:r>
      <w:hyperlink r:id="rId10" w:history="1">
        <w:r w:rsidRPr="006C31A2">
          <w:rPr>
            <w:rStyle w:val="Hyperlink"/>
            <w:rFonts w:ascii="Arial" w:hAnsi="Arial" w:cs="Arial"/>
            <w:iCs/>
            <w:sz w:val="24"/>
            <w:szCs w:val="24"/>
          </w:rPr>
          <w:t>info@shortseashipping.de</w:t>
        </w:r>
      </w:hyperlink>
      <w:r>
        <w:rPr>
          <w:rFonts w:ascii="Arial" w:hAnsi="Arial" w:cs="Arial"/>
          <w:iCs/>
          <w:color w:val="000000"/>
          <w:sz w:val="24"/>
          <w:szCs w:val="24"/>
        </w:rPr>
        <w:t xml:space="preserve"> möglich. Das vollständige Programm ist</w:t>
      </w:r>
      <w:r w:rsidR="00233E0B">
        <w:rPr>
          <w:rFonts w:ascii="Arial" w:hAnsi="Arial" w:cs="Arial"/>
          <w:iCs/>
          <w:color w:val="000000"/>
          <w:sz w:val="24"/>
          <w:szCs w:val="24"/>
        </w:rPr>
        <w:t xml:space="preserve"> im Internet auf der SPC-Homepage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abrufbar unter </w:t>
      </w:r>
      <w:hyperlink r:id="rId11" w:history="1">
        <w:r w:rsidRPr="006C31A2">
          <w:rPr>
            <w:rStyle w:val="Hyperlink"/>
            <w:rFonts w:ascii="Arial" w:hAnsi="Arial" w:cs="Arial"/>
            <w:iCs/>
            <w:sz w:val="24"/>
            <w:szCs w:val="24"/>
          </w:rPr>
          <w:t>http://www.shortseashipping.de/de/branchennews/aktuell.php</w:t>
        </w:r>
      </w:hyperlink>
      <w:r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E94331" w:rsidRPr="008E540D" w:rsidRDefault="00E94331" w:rsidP="00E9433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123905" w:rsidRPr="00123905" w:rsidRDefault="00123905" w:rsidP="008E540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3D3D97" w:rsidRDefault="003D3D97" w:rsidP="003D3D97">
      <w:pPr>
        <w:spacing w:after="0"/>
        <w:rPr>
          <w:rFonts w:ascii="Arial" w:eastAsia="Times" w:hAnsi="Arial" w:cs="Arial"/>
          <w:b/>
          <w:bCs/>
          <w:sz w:val="18"/>
          <w:szCs w:val="20"/>
          <w:lang w:eastAsia="de-DE"/>
        </w:rPr>
      </w:pPr>
      <w:r w:rsidRPr="00A067D9">
        <w:rPr>
          <w:rFonts w:ascii="Arial" w:eastAsia="Times" w:hAnsi="Arial" w:cs="Arial"/>
          <w:b/>
          <w:sz w:val="18"/>
          <w:szCs w:val="20"/>
          <w:lang w:eastAsia="de-DE"/>
        </w:rPr>
        <w:t>B</w:t>
      </w:r>
      <w:r>
        <w:rPr>
          <w:rFonts w:ascii="Arial" w:eastAsia="Times" w:hAnsi="Arial" w:cs="Arial"/>
          <w:b/>
          <w:bCs/>
          <w:sz w:val="18"/>
          <w:szCs w:val="20"/>
          <w:lang w:eastAsia="de-DE"/>
        </w:rPr>
        <w:t>ildunterschrift</w:t>
      </w:r>
      <w:r w:rsidR="00583EA3">
        <w:rPr>
          <w:rFonts w:ascii="Arial" w:eastAsia="Times" w:hAnsi="Arial" w:cs="Arial"/>
          <w:b/>
          <w:bCs/>
          <w:sz w:val="18"/>
          <w:szCs w:val="20"/>
          <w:lang w:eastAsia="de-DE"/>
        </w:rPr>
        <w:t xml:space="preserve">: </w:t>
      </w:r>
      <w:r w:rsidR="006D53FB">
        <w:rPr>
          <w:rFonts w:ascii="Arial" w:eastAsia="Times" w:hAnsi="Arial" w:cs="Arial"/>
          <w:bCs/>
          <w:sz w:val="18"/>
          <w:szCs w:val="20"/>
          <w:lang w:eastAsia="de-DE"/>
        </w:rPr>
        <w:t>Das</w:t>
      </w:r>
      <w:r w:rsidR="00583EA3" w:rsidRPr="006D53FB">
        <w:rPr>
          <w:rFonts w:ascii="Arial" w:eastAsia="Times" w:hAnsi="Arial" w:cs="Arial"/>
          <w:bCs/>
          <w:sz w:val="18"/>
          <w:szCs w:val="20"/>
          <w:lang w:eastAsia="de-DE"/>
        </w:rPr>
        <w:t xml:space="preserve"> SPC engagiert sich für eine </w:t>
      </w:r>
      <w:r w:rsidR="00511ABB" w:rsidRPr="006D53FB">
        <w:rPr>
          <w:rFonts w:ascii="Arial" w:eastAsia="Times" w:hAnsi="Arial" w:cs="Arial"/>
          <w:bCs/>
          <w:sz w:val="18"/>
          <w:szCs w:val="20"/>
          <w:lang w:eastAsia="de-DE"/>
        </w:rPr>
        <w:t>höhere Präsenz der</w:t>
      </w:r>
      <w:r w:rsidR="00583EA3" w:rsidRPr="006D53FB">
        <w:rPr>
          <w:rFonts w:ascii="Arial" w:eastAsia="Times" w:hAnsi="Arial" w:cs="Arial"/>
          <w:bCs/>
          <w:sz w:val="18"/>
          <w:szCs w:val="20"/>
          <w:lang w:eastAsia="de-DE"/>
        </w:rPr>
        <w:t xml:space="preserve"> alternativen Verkehrs</w:t>
      </w:r>
      <w:r w:rsidR="00511ABB" w:rsidRPr="006D53FB">
        <w:rPr>
          <w:rFonts w:ascii="Arial" w:eastAsia="Times" w:hAnsi="Arial" w:cs="Arial"/>
          <w:bCs/>
          <w:sz w:val="18"/>
          <w:szCs w:val="20"/>
          <w:lang w:eastAsia="de-DE"/>
        </w:rPr>
        <w:t>träger Binnen- und Küstenschiff in den Lehrplänen.</w:t>
      </w:r>
      <w:r w:rsidR="00511ABB">
        <w:rPr>
          <w:rFonts w:ascii="Arial" w:eastAsia="Times" w:hAnsi="Arial" w:cs="Arial"/>
          <w:b/>
          <w:bCs/>
          <w:sz w:val="18"/>
          <w:szCs w:val="20"/>
          <w:lang w:eastAsia="de-DE"/>
        </w:rPr>
        <w:t xml:space="preserve"> </w:t>
      </w:r>
    </w:p>
    <w:p w:rsidR="00511ABB" w:rsidRPr="00AC017D" w:rsidRDefault="00511ABB" w:rsidP="00511ABB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>Fotonachweis: Schulschiff Rhein</w:t>
      </w:r>
    </w:p>
    <w:p w:rsidR="00511ABB" w:rsidRPr="00A067D9" w:rsidRDefault="00511ABB" w:rsidP="003D3D97">
      <w:pPr>
        <w:spacing w:after="0"/>
        <w:rPr>
          <w:rFonts w:ascii="Arial" w:eastAsia="Times" w:hAnsi="Arial" w:cs="Arial"/>
          <w:b/>
          <w:sz w:val="18"/>
          <w:szCs w:val="20"/>
          <w:lang w:eastAsia="de-DE"/>
        </w:rPr>
      </w:pPr>
    </w:p>
    <w:p w:rsidR="00511ABB" w:rsidRDefault="00511ABB" w:rsidP="00680ADB">
      <w:pPr>
        <w:spacing w:after="0"/>
        <w:jc w:val="both"/>
        <w:rPr>
          <w:rFonts w:ascii="Arial" w:eastAsia="Times" w:hAnsi="Arial" w:cs="Arial"/>
          <w:b/>
          <w:bCs/>
          <w:sz w:val="18"/>
          <w:szCs w:val="20"/>
          <w:lang w:eastAsia="de-DE"/>
        </w:rPr>
      </w:pPr>
    </w:p>
    <w:p w:rsidR="006B391D" w:rsidRPr="00701FB6" w:rsidRDefault="007658A1" w:rsidP="00680ADB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7658A1">
        <w:rPr>
          <w:rFonts w:ascii="Arial" w:eastAsia="Times" w:hAnsi="Arial" w:cs="Arial"/>
          <w:b/>
          <w:bCs/>
          <w:sz w:val="18"/>
          <w:szCs w:val="20"/>
          <w:lang w:eastAsia="de-DE"/>
        </w:rPr>
        <w:t>Über das SPC</w:t>
      </w:r>
      <w:r w:rsidR="001B4DD5" w:rsidRPr="001B4DD5">
        <w:rPr>
          <w:rFonts w:ascii="Arial" w:eastAsia="Times" w:hAnsi="Arial" w:cs="Arial"/>
          <w:sz w:val="18"/>
          <w:szCs w:val="20"/>
          <w:lang w:eastAsia="de-DE"/>
        </w:rPr>
        <w:t xml:space="preserve"> </w:t>
      </w:r>
    </w:p>
    <w:p w:rsidR="00A207B7" w:rsidRDefault="00A207B7" w:rsidP="00680ADB">
      <w:pPr>
        <w:spacing w:after="0"/>
        <w:jc w:val="both"/>
        <w:rPr>
          <w:rFonts w:ascii="Arial" w:eastAsia="Times" w:hAnsi="Arial" w:cs="Arial"/>
          <w:sz w:val="18"/>
          <w:szCs w:val="20"/>
          <w:lang w:eastAsia="de-DE"/>
        </w:rPr>
      </w:pP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Das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ShortSea</w:t>
      </w:r>
      <w:r w:rsidRPr="00114B56">
        <w:rPr>
          <w:rFonts w:ascii="Arial" w:eastAsia="Times" w:hAnsi="Arial" w:cs="Arial"/>
          <w:sz w:val="18"/>
          <w:szCs w:val="20"/>
          <w:lang w:eastAsia="de-DE"/>
        </w:rPr>
        <w:t>Shipping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Inland </w:t>
      </w:r>
      <w:proofErr w:type="spellStart"/>
      <w:r w:rsidRPr="00114B56">
        <w:rPr>
          <w:rFonts w:ascii="Arial" w:eastAsia="Times" w:hAnsi="Arial" w:cs="Arial"/>
          <w:sz w:val="18"/>
          <w:szCs w:val="20"/>
          <w:lang w:eastAsia="de-DE"/>
        </w:rPr>
        <w:t>Waterway</w:t>
      </w:r>
      <w:proofErr w:type="spellEnd"/>
      <w:r w:rsidRPr="00114B56">
        <w:rPr>
          <w:rFonts w:ascii="Arial" w:eastAsia="Times" w:hAnsi="Arial" w:cs="Arial"/>
          <w:sz w:val="18"/>
          <w:szCs w:val="20"/>
          <w:lang w:eastAsia="de-DE"/>
        </w:rPr>
        <w:t xml:space="preserve"> Promotion Center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(S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PC) ist ein nationales </w:t>
      </w:r>
      <w:r>
        <w:rPr>
          <w:rFonts w:ascii="Arial" w:eastAsia="Times" w:hAnsi="Arial" w:cs="Arial"/>
          <w:sz w:val="18"/>
          <w:szCs w:val="20"/>
          <w:lang w:eastAsia="de-DE"/>
        </w:rPr>
        <w:t>Kompetenz-Center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 zur Förderung des Kurzstreckenseeve</w:t>
      </w:r>
      <w:r>
        <w:rPr>
          <w:rFonts w:ascii="Arial" w:eastAsia="Times" w:hAnsi="Arial" w:cs="Arial"/>
          <w:sz w:val="18"/>
          <w:szCs w:val="20"/>
          <w:lang w:eastAsia="de-DE"/>
        </w:rPr>
        <w:t>rkehrs und der Binnenschifffahrt im Rahmen multimodaler Transport</w:t>
      </w:r>
      <w:r w:rsidRPr="00F501DF">
        <w:rPr>
          <w:rFonts w:ascii="Arial" w:eastAsia="Times" w:hAnsi="Arial" w:cs="Arial"/>
          <w:sz w:val="18"/>
          <w:szCs w:val="20"/>
          <w:lang w:eastAsia="de-DE"/>
        </w:rPr>
        <w:t xml:space="preserve">ketten.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Aufgabenschwerpunkt des SPC ist die neutrale Beratung von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Verladern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 und Spediteuren. Im Vordergrund steht dabei die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Vermarktung der Potenziale 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>auf den Wasserstraßen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Dadurch soll 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>zum einen ein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 Beitrag zur Entlastung 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>der Verkehrsträger</w:t>
      </w:r>
      <w:r w:rsidR="003A5B5B">
        <w:rPr>
          <w:rFonts w:ascii="Arial" w:eastAsia="Times" w:hAnsi="Arial" w:cs="Arial"/>
          <w:sz w:val="18"/>
          <w:szCs w:val="20"/>
          <w:lang w:eastAsia="de-DE"/>
        </w:rPr>
        <w:t xml:space="preserve"> Straße und Schiene geleistet werden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 xml:space="preserve"> und zum anderen an </w:t>
      </w:r>
      <w:r w:rsidR="00826546">
        <w:rPr>
          <w:rFonts w:ascii="Arial" w:eastAsia="Times" w:hAnsi="Arial" w:cs="Arial"/>
          <w:sz w:val="18"/>
          <w:szCs w:val="20"/>
          <w:lang w:eastAsia="de-DE"/>
        </w:rPr>
        <w:t>einer besseren</w:t>
      </w:r>
      <w:r w:rsidR="001B4DD5">
        <w:rPr>
          <w:rFonts w:ascii="Arial" w:eastAsia="Times" w:hAnsi="Arial" w:cs="Arial"/>
          <w:sz w:val="18"/>
          <w:szCs w:val="20"/>
          <w:lang w:eastAsia="de-DE"/>
        </w:rPr>
        <w:t xml:space="preserve"> Vernetzung mit der Wasserstraße mitgewirkt werden. </w:t>
      </w:r>
      <w:r>
        <w:rPr>
          <w:rFonts w:ascii="Arial" w:eastAsia="Times" w:hAnsi="Arial" w:cs="Arial"/>
          <w:sz w:val="18"/>
          <w:szCs w:val="20"/>
          <w:lang w:eastAsia="de-DE"/>
        </w:rPr>
        <w:t>Weitere Arbeitsinhalte sind die Unterstützung von Ausbildung und Öffentlichkeitsarbeit.</w:t>
      </w:r>
    </w:p>
    <w:p w:rsidR="00A207B7" w:rsidRPr="00591153" w:rsidRDefault="00A207B7" w:rsidP="00680ADB">
      <w:pPr>
        <w:spacing w:after="0"/>
        <w:jc w:val="both"/>
        <w:rPr>
          <w:rFonts w:ascii="Arial" w:eastAsia="Times" w:hAnsi="Arial" w:cs="Arial"/>
          <w:sz w:val="18"/>
          <w:szCs w:val="20"/>
          <w:lang w:eastAsia="de-DE"/>
        </w:rPr>
      </w:pPr>
      <w:r>
        <w:rPr>
          <w:rFonts w:ascii="Arial" w:eastAsia="Times" w:hAnsi="Arial" w:cs="Arial"/>
          <w:sz w:val="18"/>
          <w:szCs w:val="20"/>
          <w:lang w:eastAsia="de-DE"/>
        </w:rPr>
        <w:t xml:space="preserve">Als Öffentlich-Private Partnerschaft (ÖPP) wird das SPC getragen vom Bundesministerium für Verkehr, Bau und Stadtentwicklung (BMVBS),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den </w:t>
      </w:r>
      <w:r>
        <w:rPr>
          <w:rFonts w:ascii="Arial" w:eastAsia="Times" w:hAnsi="Arial" w:cs="Arial"/>
          <w:sz w:val="18"/>
          <w:szCs w:val="20"/>
          <w:lang w:eastAsia="de-DE"/>
        </w:rPr>
        <w:t>Bundesländern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 Baden-Württemberg, Hamburg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,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 xml:space="preserve"> Mecklenburg-Vorpommern, Niedersachsen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,</w:t>
      </w:r>
      <w:r w:rsidR="00610309">
        <w:rPr>
          <w:rFonts w:ascii="Arial" w:eastAsia="Times" w:hAnsi="Arial" w:cs="Arial"/>
          <w:sz w:val="18"/>
          <w:szCs w:val="20"/>
          <w:lang w:eastAsia="de-DE"/>
        </w:rPr>
        <w:t xml:space="preserve"> Nordrhein-Westf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>alen,</w:t>
      </w:r>
      <w:r w:rsidR="00254CC8">
        <w:rPr>
          <w:rFonts w:ascii="Arial" w:eastAsia="Times" w:hAnsi="Arial" w:cs="Arial"/>
          <w:sz w:val="18"/>
          <w:szCs w:val="20"/>
          <w:lang w:eastAsia="de-DE"/>
        </w:rPr>
        <w:t xml:space="preserve"> </w:t>
      </w:r>
      <w:r w:rsidR="00196DA0">
        <w:rPr>
          <w:rFonts w:ascii="Arial" w:eastAsia="Times" w:hAnsi="Arial" w:cs="Arial"/>
          <w:sz w:val="18"/>
          <w:szCs w:val="20"/>
          <w:lang w:eastAsia="de-DE"/>
        </w:rPr>
        <w:t xml:space="preserve">Sachsen-Anhalt </w:t>
      </w:r>
      <w:r w:rsidR="005A1806">
        <w:rPr>
          <w:rFonts w:ascii="Arial" w:eastAsia="Times" w:hAnsi="Arial" w:cs="Arial"/>
          <w:sz w:val="18"/>
          <w:szCs w:val="20"/>
          <w:lang w:eastAsia="de-DE"/>
        </w:rPr>
        <w:t>und Schleswig-Holstein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 xml:space="preserve">, 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den </w:t>
      </w:r>
      <w:r w:rsidR="006209A0">
        <w:rPr>
          <w:rFonts w:ascii="Arial" w:eastAsia="Times" w:hAnsi="Arial" w:cs="Arial"/>
          <w:sz w:val="18"/>
          <w:szCs w:val="20"/>
          <w:lang w:eastAsia="de-DE"/>
        </w:rPr>
        <w:t>Fachverbänden der Branche sowie Unternehmen</w:t>
      </w:r>
      <w:r>
        <w:rPr>
          <w:rFonts w:ascii="Arial" w:eastAsia="Times" w:hAnsi="Arial" w:cs="Arial"/>
          <w:sz w:val="18"/>
          <w:szCs w:val="20"/>
          <w:lang w:eastAsia="de-DE"/>
        </w:rPr>
        <w:t xml:space="preserve"> aus Schifffahrt, Hafen, Logistik und </w:t>
      </w:r>
      <w:proofErr w:type="spellStart"/>
      <w:r>
        <w:rPr>
          <w:rFonts w:ascii="Arial" w:eastAsia="Times" w:hAnsi="Arial" w:cs="Arial"/>
          <w:sz w:val="18"/>
          <w:szCs w:val="20"/>
          <w:lang w:eastAsia="de-DE"/>
        </w:rPr>
        <w:t>Verladerschaft</w:t>
      </w:r>
      <w:proofErr w:type="spellEnd"/>
      <w:r>
        <w:rPr>
          <w:rFonts w:ascii="Arial" w:eastAsia="Times" w:hAnsi="Arial" w:cs="Arial"/>
          <w:sz w:val="18"/>
          <w:szCs w:val="20"/>
          <w:lang w:eastAsia="de-DE"/>
        </w:rPr>
        <w:t xml:space="preserve">. 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Aktuell zählt das Kompetenz-Netzwerk mit </w:t>
      </w:r>
      <w:r>
        <w:rPr>
          <w:rFonts w:ascii="Arial" w:eastAsia="Times" w:hAnsi="Arial" w:cs="Arial"/>
          <w:sz w:val="18"/>
          <w:szCs w:val="20"/>
          <w:lang w:eastAsia="de-DE"/>
        </w:rPr>
        <w:t>Dienstsitz im Bundesverkehrsministerium</w:t>
      </w:r>
      <w:r w:rsidRPr="00591153">
        <w:rPr>
          <w:rFonts w:ascii="Arial" w:eastAsia="Times" w:hAnsi="Arial" w:cs="Arial"/>
          <w:sz w:val="18"/>
          <w:szCs w:val="20"/>
          <w:lang w:eastAsia="de-DE"/>
        </w:rPr>
        <w:t xml:space="preserve"> in Bonn </w:t>
      </w:r>
      <w:r>
        <w:rPr>
          <w:rFonts w:ascii="Arial" w:eastAsia="Times" w:hAnsi="Arial" w:cs="Arial"/>
          <w:sz w:val="18"/>
          <w:szCs w:val="20"/>
          <w:lang w:eastAsia="de-DE"/>
        </w:rPr>
        <w:t>über 40 Fördermitglieder.</w:t>
      </w:r>
      <w:bookmarkStart w:id="0" w:name="_GoBack"/>
      <w:bookmarkEnd w:id="0"/>
    </w:p>
    <w:p w:rsidR="00A207B7" w:rsidRDefault="00A207B7" w:rsidP="00680ADB">
      <w:pPr>
        <w:spacing w:after="0"/>
        <w:jc w:val="both"/>
        <w:rPr>
          <w:rFonts w:ascii="Arial" w:eastAsia="Times" w:hAnsi="Arial" w:cs="Arial"/>
          <w:sz w:val="18"/>
          <w:szCs w:val="20"/>
          <w:lang w:eastAsia="de-DE"/>
        </w:rPr>
      </w:pPr>
      <w:r w:rsidRPr="00CF4C22">
        <w:rPr>
          <w:rFonts w:ascii="Arial" w:eastAsia="Times" w:hAnsi="Arial" w:cs="Arial"/>
          <w:sz w:val="18"/>
          <w:szCs w:val="20"/>
          <w:lang w:eastAsia="de-DE"/>
        </w:rPr>
        <w:t xml:space="preserve">Weitere Informationen unter </w:t>
      </w:r>
      <w:hyperlink r:id="rId12" w:history="1">
        <w:r w:rsidRPr="00D65213">
          <w:rPr>
            <w:rStyle w:val="Hyperlink"/>
            <w:rFonts w:ascii="Arial" w:eastAsia="Times" w:hAnsi="Arial" w:cs="Arial"/>
            <w:sz w:val="18"/>
            <w:szCs w:val="20"/>
            <w:lang w:eastAsia="de-DE"/>
          </w:rPr>
          <w:t>www.shortseashipping.de</w:t>
        </w:r>
      </w:hyperlink>
    </w:p>
    <w:p w:rsidR="00D02210" w:rsidRDefault="00D02210" w:rsidP="00680ADB">
      <w:pPr>
        <w:spacing w:after="0" w:line="240" w:lineRule="auto"/>
        <w:jc w:val="both"/>
        <w:rPr>
          <w:rFonts w:ascii="Arial" w:eastAsia="Times" w:hAnsi="Arial" w:cs="Arial"/>
          <w:sz w:val="18"/>
          <w:szCs w:val="20"/>
          <w:lang w:eastAsia="de-DE"/>
        </w:rPr>
      </w:pPr>
    </w:p>
    <w:p w:rsidR="00196DA0" w:rsidRDefault="00196DA0" w:rsidP="00D02210">
      <w:pPr>
        <w:spacing w:after="0" w:line="240" w:lineRule="auto"/>
        <w:rPr>
          <w:rFonts w:ascii="Arial" w:eastAsia="Times" w:hAnsi="Arial" w:cs="Arial"/>
          <w:sz w:val="18"/>
          <w:szCs w:val="20"/>
          <w:lang w:eastAsia="de-DE"/>
        </w:rPr>
      </w:pPr>
    </w:p>
    <w:p w:rsidR="004F7A41" w:rsidRDefault="00F155E3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 w:rsidR="00CF4C22">
        <w:rPr>
          <w:rFonts w:ascii="Arial" w:eastAsia="Times" w:hAnsi="Arial" w:cs="Arial"/>
          <w:b/>
          <w:bCs/>
          <w:lang w:eastAsia="de-DE"/>
        </w:rPr>
        <w:t>ontakt SPC</w:t>
      </w:r>
    </w:p>
    <w:p w:rsidR="002F4E40" w:rsidRPr="00A067D9" w:rsidRDefault="002F4E40" w:rsidP="007658A1">
      <w:pPr>
        <w:spacing w:after="0" w:line="240" w:lineRule="auto"/>
        <w:rPr>
          <w:rFonts w:ascii="Arial" w:eastAsia="Times" w:hAnsi="Arial" w:cs="Arial"/>
          <w:b/>
          <w:bCs/>
          <w:lang w:eastAsia="de-DE"/>
        </w:rPr>
      </w:pPr>
    </w:p>
    <w:p w:rsidR="00F42367" w:rsidRPr="00A067D9" w:rsidRDefault="00E9433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Lasse Pipoh</w:t>
      </w:r>
      <w:r w:rsidR="00D4179B" w:rsidRPr="00A067D9">
        <w:rPr>
          <w:rFonts w:ascii="Arial" w:eastAsia="Times" w:hAnsi="Arial" w:cs="Arial"/>
          <w:lang w:eastAsia="de-DE"/>
        </w:rPr>
        <w:t>, SPC-</w:t>
      </w:r>
      <w:r w:rsidR="00123905">
        <w:rPr>
          <w:rFonts w:ascii="Arial" w:eastAsia="Times" w:hAnsi="Arial" w:cs="Arial"/>
          <w:lang w:eastAsia="de-DE"/>
        </w:rPr>
        <w:t>Projektmanager</w:t>
      </w:r>
    </w:p>
    <w:p w:rsidR="004F7A41" w:rsidRPr="00A067D9" w:rsidRDefault="00AB79B4" w:rsidP="00DC39A1">
      <w:pPr>
        <w:tabs>
          <w:tab w:val="left" w:pos="3043"/>
        </w:tabs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</w:t>
      </w:r>
      <w:r w:rsidR="001627E5">
        <w:rPr>
          <w:rFonts w:ascii="Arial" w:eastAsia="Times" w:hAnsi="Arial" w:cs="Arial"/>
          <w:lang w:eastAsia="de-DE"/>
        </w:rPr>
        <w:t>: +49 (0)228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1627E5">
        <w:rPr>
          <w:rFonts w:ascii="Arial" w:eastAsia="Times" w:hAnsi="Arial" w:cs="Arial"/>
          <w:lang w:eastAsia="de-DE"/>
        </w:rPr>
        <w:t>-</w:t>
      </w:r>
      <w:r w:rsidR="00BD3307">
        <w:rPr>
          <w:rFonts w:ascii="Arial" w:eastAsia="Times" w:hAnsi="Arial" w:cs="Arial"/>
          <w:lang w:eastAsia="de-DE"/>
        </w:rPr>
        <w:t xml:space="preserve"> </w:t>
      </w:r>
      <w:r w:rsidR="00E94331">
        <w:rPr>
          <w:rFonts w:ascii="Arial" w:eastAsia="Times" w:hAnsi="Arial" w:cs="Arial"/>
          <w:lang w:eastAsia="de-DE"/>
        </w:rPr>
        <w:t>300 4892</w:t>
      </w:r>
      <w:r w:rsidR="00DC39A1">
        <w:rPr>
          <w:rFonts w:ascii="Arial" w:eastAsia="Times" w:hAnsi="Arial" w:cs="Arial"/>
          <w:lang w:eastAsia="de-DE"/>
        </w:rPr>
        <w:tab/>
      </w:r>
    </w:p>
    <w:p w:rsidR="007658A1" w:rsidRDefault="004F7A41" w:rsidP="007658A1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 w:rsidR="008101D2">
        <w:rPr>
          <w:rFonts w:ascii="Arial" w:eastAsia="Times" w:hAnsi="Arial" w:cs="Arial"/>
          <w:lang w:eastAsia="de-DE"/>
        </w:rPr>
        <w:t>il: presse@shortseashipping.de</w:t>
      </w:r>
    </w:p>
    <w:p w:rsidR="008101D2" w:rsidRPr="00A067D9" w:rsidRDefault="008101D2" w:rsidP="007658A1">
      <w:pPr>
        <w:spacing w:after="0" w:line="240" w:lineRule="auto"/>
        <w:rPr>
          <w:rFonts w:ascii="Arial" w:eastAsia="Times" w:hAnsi="Arial" w:cs="Arial"/>
          <w:lang w:eastAsia="de-DE"/>
        </w:rPr>
      </w:pPr>
    </w:p>
    <w:p w:rsidR="00AB79B4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Stephanie </w:t>
      </w:r>
      <w:proofErr w:type="spellStart"/>
      <w:r>
        <w:rPr>
          <w:rFonts w:ascii="Arial" w:eastAsia="Times" w:hAnsi="Arial" w:cs="Arial"/>
          <w:lang w:eastAsia="de-DE"/>
        </w:rPr>
        <w:t>Lützen</w:t>
      </w:r>
      <w:proofErr w:type="spellEnd"/>
      <w:r>
        <w:rPr>
          <w:rFonts w:ascii="Arial" w:eastAsia="Times" w:hAnsi="Arial" w:cs="Arial"/>
          <w:lang w:eastAsia="de-DE"/>
        </w:rPr>
        <w:t xml:space="preserve"> – </w:t>
      </w:r>
      <w:proofErr w:type="spellStart"/>
      <w:r>
        <w:rPr>
          <w:rFonts w:ascii="Arial" w:eastAsia="Times" w:hAnsi="Arial" w:cs="Arial"/>
          <w:lang w:eastAsia="de-DE"/>
        </w:rPr>
        <w:t>Lütpress</w:t>
      </w:r>
      <w:proofErr w:type="spellEnd"/>
    </w:p>
    <w:p w:rsidR="00F42367" w:rsidRDefault="00F42367" w:rsidP="00F42367">
      <w:pPr>
        <w:spacing w:after="0" w:line="240" w:lineRule="auto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:rsidR="00196DA0" w:rsidRDefault="00196DA0" w:rsidP="00196DA0">
      <w:pPr>
        <w:spacing w:after="0" w:line="240" w:lineRule="auto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Mobil: +49 160 8412104</w:t>
      </w:r>
    </w:p>
    <w:p w:rsidR="00F42367" w:rsidRDefault="00F42367">
      <w:pPr>
        <w:spacing w:after="0" w:line="240" w:lineRule="auto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sectPr w:rsidR="00F423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8A" w:rsidRDefault="00E5558A" w:rsidP="0043228B">
      <w:pPr>
        <w:spacing w:after="0" w:line="240" w:lineRule="auto"/>
      </w:pPr>
      <w:r>
        <w:separator/>
      </w:r>
    </w:p>
  </w:endnote>
  <w:endnote w:type="continuationSeparator" w:id="0">
    <w:p w:rsidR="00E5558A" w:rsidRDefault="00E5558A" w:rsidP="0043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681986"/>
      <w:docPartObj>
        <w:docPartGallery w:val="Page Numbers (Bottom of Page)"/>
        <w:docPartUnique/>
      </w:docPartObj>
    </w:sdtPr>
    <w:sdtEndPr/>
    <w:sdtContent>
      <w:p w:rsidR="0016506A" w:rsidRDefault="001650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3FB" w:rsidRPr="006D53FB">
          <w:rPr>
            <w:noProof/>
            <w:lang w:val="de-DE"/>
          </w:rPr>
          <w:t>2</w:t>
        </w:r>
        <w:r>
          <w:fldChar w:fldCharType="end"/>
        </w:r>
      </w:p>
    </w:sdtContent>
  </w:sdt>
  <w:p w:rsidR="0016506A" w:rsidRDefault="0016506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8A" w:rsidRDefault="00E5558A" w:rsidP="0043228B">
      <w:pPr>
        <w:spacing w:after="0" w:line="240" w:lineRule="auto"/>
      </w:pPr>
      <w:r>
        <w:separator/>
      </w:r>
    </w:p>
  </w:footnote>
  <w:footnote w:type="continuationSeparator" w:id="0">
    <w:p w:rsidR="00E5558A" w:rsidRDefault="00E5558A" w:rsidP="0043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6A" w:rsidRDefault="00165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963"/>
    <w:multiLevelType w:val="hybridMultilevel"/>
    <w:tmpl w:val="72A465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E38AC"/>
    <w:multiLevelType w:val="hybridMultilevel"/>
    <w:tmpl w:val="976CA7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047C"/>
    <w:multiLevelType w:val="multilevel"/>
    <w:tmpl w:val="6502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A6B36"/>
    <w:multiLevelType w:val="multilevel"/>
    <w:tmpl w:val="99E6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03"/>
    <w:rsid w:val="00001421"/>
    <w:rsid w:val="000014D6"/>
    <w:rsid w:val="00012492"/>
    <w:rsid w:val="0002058B"/>
    <w:rsid w:val="00020CD4"/>
    <w:rsid w:val="000269C1"/>
    <w:rsid w:val="00027231"/>
    <w:rsid w:val="0003082A"/>
    <w:rsid w:val="000466C5"/>
    <w:rsid w:val="00047168"/>
    <w:rsid w:val="00055F32"/>
    <w:rsid w:val="00055F91"/>
    <w:rsid w:val="00056261"/>
    <w:rsid w:val="000625FB"/>
    <w:rsid w:val="000703F5"/>
    <w:rsid w:val="00075F03"/>
    <w:rsid w:val="0008212B"/>
    <w:rsid w:val="000902C1"/>
    <w:rsid w:val="000A5F8F"/>
    <w:rsid w:val="000B2AC8"/>
    <w:rsid w:val="000B3F3C"/>
    <w:rsid w:val="000B4FAF"/>
    <w:rsid w:val="000C186E"/>
    <w:rsid w:val="000C597E"/>
    <w:rsid w:val="000C7C1E"/>
    <w:rsid w:val="000D13AB"/>
    <w:rsid w:val="000D35A4"/>
    <w:rsid w:val="000F0FFE"/>
    <w:rsid w:val="000F730B"/>
    <w:rsid w:val="000F753A"/>
    <w:rsid w:val="000F7E8E"/>
    <w:rsid w:val="001003B6"/>
    <w:rsid w:val="00101229"/>
    <w:rsid w:val="0010192D"/>
    <w:rsid w:val="00110652"/>
    <w:rsid w:val="00112267"/>
    <w:rsid w:val="00114B56"/>
    <w:rsid w:val="00121D63"/>
    <w:rsid w:val="00123905"/>
    <w:rsid w:val="00125C11"/>
    <w:rsid w:val="00137CCB"/>
    <w:rsid w:val="00143A3F"/>
    <w:rsid w:val="00146DD1"/>
    <w:rsid w:val="001474BA"/>
    <w:rsid w:val="00161DAE"/>
    <w:rsid w:val="0016224D"/>
    <w:rsid w:val="001627E5"/>
    <w:rsid w:val="00163ECE"/>
    <w:rsid w:val="00164A3B"/>
    <w:rsid w:val="0016506A"/>
    <w:rsid w:val="00172452"/>
    <w:rsid w:val="0017332A"/>
    <w:rsid w:val="001752F7"/>
    <w:rsid w:val="001777B2"/>
    <w:rsid w:val="00185A9D"/>
    <w:rsid w:val="00186206"/>
    <w:rsid w:val="00192990"/>
    <w:rsid w:val="00196DA0"/>
    <w:rsid w:val="001A052E"/>
    <w:rsid w:val="001A5709"/>
    <w:rsid w:val="001A7F0D"/>
    <w:rsid w:val="001B4DD5"/>
    <w:rsid w:val="001B5FF0"/>
    <w:rsid w:val="001C2255"/>
    <w:rsid w:val="001C4D21"/>
    <w:rsid w:val="001C656F"/>
    <w:rsid w:val="001D3D80"/>
    <w:rsid w:val="001D697A"/>
    <w:rsid w:val="001D77D5"/>
    <w:rsid w:val="001D7E4E"/>
    <w:rsid w:val="001E1604"/>
    <w:rsid w:val="001E46E0"/>
    <w:rsid w:val="001E5AC5"/>
    <w:rsid w:val="001E6974"/>
    <w:rsid w:val="001E73D8"/>
    <w:rsid w:val="001F3523"/>
    <w:rsid w:val="001F597E"/>
    <w:rsid w:val="001F7711"/>
    <w:rsid w:val="001F78B8"/>
    <w:rsid w:val="00203DAB"/>
    <w:rsid w:val="00211827"/>
    <w:rsid w:val="00213210"/>
    <w:rsid w:val="00214367"/>
    <w:rsid w:val="0021707F"/>
    <w:rsid w:val="0022190D"/>
    <w:rsid w:val="0023214E"/>
    <w:rsid w:val="00233E0B"/>
    <w:rsid w:val="00236596"/>
    <w:rsid w:val="00242588"/>
    <w:rsid w:val="002434F0"/>
    <w:rsid w:val="00244294"/>
    <w:rsid w:val="00245CC0"/>
    <w:rsid w:val="0025051B"/>
    <w:rsid w:val="00252EC4"/>
    <w:rsid w:val="00254CC8"/>
    <w:rsid w:val="00257D02"/>
    <w:rsid w:val="002654A5"/>
    <w:rsid w:val="00265C31"/>
    <w:rsid w:val="00277C7C"/>
    <w:rsid w:val="00277FF1"/>
    <w:rsid w:val="00281410"/>
    <w:rsid w:val="002817CB"/>
    <w:rsid w:val="0028226C"/>
    <w:rsid w:val="00284756"/>
    <w:rsid w:val="00292651"/>
    <w:rsid w:val="002A0A88"/>
    <w:rsid w:val="002A0FB6"/>
    <w:rsid w:val="002A5607"/>
    <w:rsid w:val="002A6AFA"/>
    <w:rsid w:val="002B3ADD"/>
    <w:rsid w:val="002C03E6"/>
    <w:rsid w:val="002C2F4F"/>
    <w:rsid w:val="002C3DF7"/>
    <w:rsid w:val="002E2DB7"/>
    <w:rsid w:val="002E353C"/>
    <w:rsid w:val="002E4719"/>
    <w:rsid w:val="002E762F"/>
    <w:rsid w:val="002F4AA2"/>
    <w:rsid w:val="002F4E40"/>
    <w:rsid w:val="002F5E69"/>
    <w:rsid w:val="00301D1C"/>
    <w:rsid w:val="0030757A"/>
    <w:rsid w:val="00320F74"/>
    <w:rsid w:val="0032485D"/>
    <w:rsid w:val="00325BC2"/>
    <w:rsid w:val="00325CB5"/>
    <w:rsid w:val="00330737"/>
    <w:rsid w:val="00340135"/>
    <w:rsid w:val="00342023"/>
    <w:rsid w:val="00346676"/>
    <w:rsid w:val="003726C5"/>
    <w:rsid w:val="003979B1"/>
    <w:rsid w:val="003A422B"/>
    <w:rsid w:val="003A5B5B"/>
    <w:rsid w:val="003A6DFB"/>
    <w:rsid w:val="003B039D"/>
    <w:rsid w:val="003B33AA"/>
    <w:rsid w:val="003B50A2"/>
    <w:rsid w:val="003B64DF"/>
    <w:rsid w:val="003B6B8E"/>
    <w:rsid w:val="003B75E8"/>
    <w:rsid w:val="003C3A80"/>
    <w:rsid w:val="003C4ACA"/>
    <w:rsid w:val="003D27B0"/>
    <w:rsid w:val="003D3D97"/>
    <w:rsid w:val="003D5C0C"/>
    <w:rsid w:val="003D71BB"/>
    <w:rsid w:val="003E16F0"/>
    <w:rsid w:val="003E28FD"/>
    <w:rsid w:val="003E61E0"/>
    <w:rsid w:val="003F0B2D"/>
    <w:rsid w:val="003F448D"/>
    <w:rsid w:val="00412428"/>
    <w:rsid w:val="00417672"/>
    <w:rsid w:val="00421B4C"/>
    <w:rsid w:val="004224A2"/>
    <w:rsid w:val="0042501C"/>
    <w:rsid w:val="0043228B"/>
    <w:rsid w:val="00437F58"/>
    <w:rsid w:val="004412BF"/>
    <w:rsid w:val="00441ED8"/>
    <w:rsid w:val="00442A87"/>
    <w:rsid w:val="00444F46"/>
    <w:rsid w:val="004452B4"/>
    <w:rsid w:val="004518FA"/>
    <w:rsid w:val="00460E0C"/>
    <w:rsid w:val="00461D67"/>
    <w:rsid w:val="00464330"/>
    <w:rsid w:val="00473401"/>
    <w:rsid w:val="00477A86"/>
    <w:rsid w:val="004805CB"/>
    <w:rsid w:val="004816B0"/>
    <w:rsid w:val="00482BD3"/>
    <w:rsid w:val="004943F1"/>
    <w:rsid w:val="004A1BA5"/>
    <w:rsid w:val="004A3BF9"/>
    <w:rsid w:val="004B0667"/>
    <w:rsid w:val="004B4641"/>
    <w:rsid w:val="004B4D40"/>
    <w:rsid w:val="004C2736"/>
    <w:rsid w:val="004C295B"/>
    <w:rsid w:val="004C58EE"/>
    <w:rsid w:val="004C6189"/>
    <w:rsid w:val="004C6243"/>
    <w:rsid w:val="004D4303"/>
    <w:rsid w:val="004E0B7E"/>
    <w:rsid w:val="004E1103"/>
    <w:rsid w:val="004E135E"/>
    <w:rsid w:val="004E2965"/>
    <w:rsid w:val="004E382B"/>
    <w:rsid w:val="004E5343"/>
    <w:rsid w:val="004E7B30"/>
    <w:rsid w:val="004F3B4B"/>
    <w:rsid w:val="004F7A41"/>
    <w:rsid w:val="0050614C"/>
    <w:rsid w:val="00506BC3"/>
    <w:rsid w:val="005113DB"/>
    <w:rsid w:val="005119FA"/>
    <w:rsid w:val="00511ABB"/>
    <w:rsid w:val="005126E6"/>
    <w:rsid w:val="00512C9F"/>
    <w:rsid w:val="00522F4E"/>
    <w:rsid w:val="00530500"/>
    <w:rsid w:val="00530B6C"/>
    <w:rsid w:val="005315C5"/>
    <w:rsid w:val="00542EA2"/>
    <w:rsid w:val="0054410B"/>
    <w:rsid w:val="005473C0"/>
    <w:rsid w:val="00550AB5"/>
    <w:rsid w:val="00552987"/>
    <w:rsid w:val="00552A55"/>
    <w:rsid w:val="00554226"/>
    <w:rsid w:val="00555B6E"/>
    <w:rsid w:val="00560281"/>
    <w:rsid w:val="00561651"/>
    <w:rsid w:val="0056288E"/>
    <w:rsid w:val="00571DBF"/>
    <w:rsid w:val="00574EB3"/>
    <w:rsid w:val="0057675B"/>
    <w:rsid w:val="0058125C"/>
    <w:rsid w:val="005833C7"/>
    <w:rsid w:val="00583EA3"/>
    <w:rsid w:val="005912F0"/>
    <w:rsid w:val="005949C5"/>
    <w:rsid w:val="005A1806"/>
    <w:rsid w:val="005A29FB"/>
    <w:rsid w:val="005A444C"/>
    <w:rsid w:val="005A6B78"/>
    <w:rsid w:val="005B6DB8"/>
    <w:rsid w:val="005D579E"/>
    <w:rsid w:val="005E4F8B"/>
    <w:rsid w:val="005E65CE"/>
    <w:rsid w:val="005F3F9F"/>
    <w:rsid w:val="005F7EA9"/>
    <w:rsid w:val="00610309"/>
    <w:rsid w:val="00614901"/>
    <w:rsid w:val="006209A0"/>
    <w:rsid w:val="006243F0"/>
    <w:rsid w:val="00626ED3"/>
    <w:rsid w:val="006307A4"/>
    <w:rsid w:val="00645EAE"/>
    <w:rsid w:val="0067696B"/>
    <w:rsid w:val="00680ADB"/>
    <w:rsid w:val="0068175E"/>
    <w:rsid w:val="0068259D"/>
    <w:rsid w:val="00687D97"/>
    <w:rsid w:val="006B35C6"/>
    <w:rsid w:val="006B391D"/>
    <w:rsid w:val="006B4059"/>
    <w:rsid w:val="006B4729"/>
    <w:rsid w:val="006C3EED"/>
    <w:rsid w:val="006C4FB2"/>
    <w:rsid w:val="006C55C2"/>
    <w:rsid w:val="006D53FB"/>
    <w:rsid w:val="006D7F2A"/>
    <w:rsid w:val="006E4F76"/>
    <w:rsid w:val="006F0650"/>
    <w:rsid w:val="006F39FE"/>
    <w:rsid w:val="007011BB"/>
    <w:rsid w:val="00701FB6"/>
    <w:rsid w:val="007050BE"/>
    <w:rsid w:val="0071152E"/>
    <w:rsid w:val="0071433E"/>
    <w:rsid w:val="00731F94"/>
    <w:rsid w:val="00732ADF"/>
    <w:rsid w:val="00733CC4"/>
    <w:rsid w:val="00733E4A"/>
    <w:rsid w:val="007370EB"/>
    <w:rsid w:val="00740633"/>
    <w:rsid w:val="0074301F"/>
    <w:rsid w:val="007441A2"/>
    <w:rsid w:val="00752E83"/>
    <w:rsid w:val="00753D19"/>
    <w:rsid w:val="00756F7F"/>
    <w:rsid w:val="0075713E"/>
    <w:rsid w:val="007658A1"/>
    <w:rsid w:val="007671A4"/>
    <w:rsid w:val="007707E5"/>
    <w:rsid w:val="00771CE3"/>
    <w:rsid w:val="00773091"/>
    <w:rsid w:val="007770DC"/>
    <w:rsid w:val="007804AF"/>
    <w:rsid w:val="00781191"/>
    <w:rsid w:val="007A6426"/>
    <w:rsid w:val="007B2293"/>
    <w:rsid w:val="007B30DB"/>
    <w:rsid w:val="007B3B03"/>
    <w:rsid w:val="007B6951"/>
    <w:rsid w:val="007B70FE"/>
    <w:rsid w:val="007C0197"/>
    <w:rsid w:val="007C437D"/>
    <w:rsid w:val="007C6478"/>
    <w:rsid w:val="007D2EC7"/>
    <w:rsid w:val="007E1C00"/>
    <w:rsid w:val="007E3544"/>
    <w:rsid w:val="007F1182"/>
    <w:rsid w:val="007F3649"/>
    <w:rsid w:val="007F3BB2"/>
    <w:rsid w:val="007F44EF"/>
    <w:rsid w:val="0080266E"/>
    <w:rsid w:val="0080327D"/>
    <w:rsid w:val="00804E51"/>
    <w:rsid w:val="00805C8A"/>
    <w:rsid w:val="0080736B"/>
    <w:rsid w:val="008101D2"/>
    <w:rsid w:val="0081200A"/>
    <w:rsid w:val="00812379"/>
    <w:rsid w:val="008149E1"/>
    <w:rsid w:val="008211CC"/>
    <w:rsid w:val="00822D00"/>
    <w:rsid w:val="00825532"/>
    <w:rsid w:val="00826546"/>
    <w:rsid w:val="008336C4"/>
    <w:rsid w:val="0084111E"/>
    <w:rsid w:val="00841DBA"/>
    <w:rsid w:val="00842341"/>
    <w:rsid w:val="008448D9"/>
    <w:rsid w:val="00845231"/>
    <w:rsid w:val="00854C9F"/>
    <w:rsid w:val="00855BD6"/>
    <w:rsid w:val="00857117"/>
    <w:rsid w:val="00863CC6"/>
    <w:rsid w:val="00867364"/>
    <w:rsid w:val="008760E0"/>
    <w:rsid w:val="00877E95"/>
    <w:rsid w:val="008810C6"/>
    <w:rsid w:val="0088277F"/>
    <w:rsid w:val="0088711F"/>
    <w:rsid w:val="0088725F"/>
    <w:rsid w:val="00893CC5"/>
    <w:rsid w:val="008A2D33"/>
    <w:rsid w:val="008A5EC3"/>
    <w:rsid w:val="008B1727"/>
    <w:rsid w:val="008B5B94"/>
    <w:rsid w:val="008C204A"/>
    <w:rsid w:val="008C2448"/>
    <w:rsid w:val="008C4586"/>
    <w:rsid w:val="008C530B"/>
    <w:rsid w:val="008D03BA"/>
    <w:rsid w:val="008D2BC1"/>
    <w:rsid w:val="008E1036"/>
    <w:rsid w:val="008E3FF7"/>
    <w:rsid w:val="008E4E4C"/>
    <w:rsid w:val="008E540D"/>
    <w:rsid w:val="008F0089"/>
    <w:rsid w:val="008F2F4B"/>
    <w:rsid w:val="008F462B"/>
    <w:rsid w:val="008F63DF"/>
    <w:rsid w:val="008F6CB0"/>
    <w:rsid w:val="00901989"/>
    <w:rsid w:val="00913168"/>
    <w:rsid w:val="0091562F"/>
    <w:rsid w:val="0092033A"/>
    <w:rsid w:val="00922700"/>
    <w:rsid w:val="00922D6F"/>
    <w:rsid w:val="009242D2"/>
    <w:rsid w:val="009302D3"/>
    <w:rsid w:val="00936540"/>
    <w:rsid w:val="00936F50"/>
    <w:rsid w:val="0094165F"/>
    <w:rsid w:val="009425B1"/>
    <w:rsid w:val="009516B2"/>
    <w:rsid w:val="009565DC"/>
    <w:rsid w:val="009614AB"/>
    <w:rsid w:val="00966FEA"/>
    <w:rsid w:val="009764EF"/>
    <w:rsid w:val="0097663B"/>
    <w:rsid w:val="00984FFA"/>
    <w:rsid w:val="00992E76"/>
    <w:rsid w:val="0099357D"/>
    <w:rsid w:val="00993A50"/>
    <w:rsid w:val="0099463B"/>
    <w:rsid w:val="00994D93"/>
    <w:rsid w:val="00996BA3"/>
    <w:rsid w:val="009A312D"/>
    <w:rsid w:val="009A3794"/>
    <w:rsid w:val="009A3ACB"/>
    <w:rsid w:val="009A4055"/>
    <w:rsid w:val="009B1C78"/>
    <w:rsid w:val="009B4C9A"/>
    <w:rsid w:val="009C3EDD"/>
    <w:rsid w:val="009C730C"/>
    <w:rsid w:val="009C7BDB"/>
    <w:rsid w:val="009D14A0"/>
    <w:rsid w:val="009D3944"/>
    <w:rsid w:val="009D7439"/>
    <w:rsid w:val="009D79B7"/>
    <w:rsid w:val="009D7FBF"/>
    <w:rsid w:val="009E2BFC"/>
    <w:rsid w:val="009E33EB"/>
    <w:rsid w:val="009F5D16"/>
    <w:rsid w:val="009F6400"/>
    <w:rsid w:val="009F7015"/>
    <w:rsid w:val="00A061AD"/>
    <w:rsid w:val="00A067D9"/>
    <w:rsid w:val="00A13057"/>
    <w:rsid w:val="00A203E3"/>
    <w:rsid w:val="00A205C4"/>
    <w:rsid w:val="00A207B7"/>
    <w:rsid w:val="00A33E6F"/>
    <w:rsid w:val="00A344FA"/>
    <w:rsid w:val="00A35969"/>
    <w:rsid w:val="00A369EF"/>
    <w:rsid w:val="00A36D25"/>
    <w:rsid w:val="00A41F33"/>
    <w:rsid w:val="00A47AED"/>
    <w:rsid w:val="00A51B6E"/>
    <w:rsid w:val="00A5462F"/>
    <w:rsid w:val="00A55ED9"/>
    <w:rsid w:val="00A5629E"/>
    <w:rsid w:val="00A63F97"/>
    <w:rsid w:val="00A671A3"/>
    <w:rsid w:val="00A673BE"/>
    <w:rsid w:val="00A9761F"/>
    <w:rsid w:val="00AA2C5C"/>
    <w:rsid w:val="00AA67D9"/>
    <w:rsid w:val="00AB5F85"/>
    <w:rsid w:val="00AB73ED"/>
    <w:rsid w:val="00AB79B4"/>
    <w:rsid w:val="00AC017D"/>
    <w:rsid w:val="00AC2F90"/>
    <w:rsid w:val="00AC36B7"/>
    <w:rsid w:val="00AC39FA"/>
    <w:rsid w:val="00AC3C31"/>
    <w:rsid w:val="00AC3F15"/>
    <w:rsid w:val="00AD39FC"/>
    <w:rsid w:val="00AD42BD"/>
    <w:rsid w:val="00AD59FD"/>
    <w:rsid w:val="00AE6645"/>
    <w:rsid w:val="00AF0555"/>
    <w:rsid w:val="00AF3624"/>
    <w:rsid w:val="00B00A89"/>
    <w:rsid w:val="00B01BE3"/>
    <w:rsid w:val="00B025A9"/>
    <w:rsid w:val="00B0302C"/>
    <w:rsid w:val="00B04C68"/>
    <w:rsid w:val="00B06E64"/>
    <w:rsid w:val="00B06EA3"/>
    <w:rsid w:val="00B14FEC"/>
    <w:rsid w:val="00B16A95"/>
    <w:rsid w:val="00B2210B"/>
    <w:rsid w:val="00B348E5"/>
    <w:rsid w:val="00B41B75"/>
    <w:rsid w:val="00B44EA1"/>
    <w:rsid w:val="00B451AA"/>
    <w:rsid w:val="00B451F1"/>
    <w:rsid w:val="00B45347"/>
    <w:rsid w:val="00B50DE2"/>
    <w:rsid w:val="00B543AE"/>
    <w:rsid w:val="00B62DF6"/>
    <w:rsid w:val="00B633FE"/>
    <w:rsid w:val="00B74AC1"/>
    <w:rsid w:val="00B74B1C"/>
    <w:rsid w:val="00B77AF1"/>
    <w:rsid w:val="00B96DD4"/>
    <w:rsid w:val="00BA0A66"/>
    <w:rsid w:val="00BA72C8"/>
    <w:rsid w:val="00BB27BA"/>
    <w:rsid w:val="00BB2FE6"/>
    <w:rsid w:val="00BB7189"/>
    <w:rsid w:val="00BD045F"/>
    <w:rsid w:val="00BD3307"/>
    <w:rsid w:val="00BE6366"/>
    <w:rsid w:val="00C10D4A"/>
    <w:rsid w:val="00C139DF"/>
    <w:rsid w:val="00C14D99"/>
    <w:rsid w:val="00C32C91"/>
    <w:rsid w:val="00C353F6"/>
    <w:rsid w:val="00C46226"/>
    <w:rsid w:val="00C4686D"/>
    <w:rsid w:val="00C46EE6"/>
    <w:rsid w:val="00C53BBA"/>
    <w:rsid w:val="00C5448C"/>
    <w:rsid w:val="00C56E56"/>
    <w:rsid w:val="00C63B04"/>
    <w:rsid w:val="00C71717"/>
    <w:rsid w:val="00C73208"/>
    <w:rsid w:val="00C7342F"/>
    <w:rsid w:val="00C745EA"/>
    <w:rsid w:val="00C76DAC"/>
    <w:rsid w:val="00C778AB"/>
    <w:rsid w:val="00C807E9"/>
    <w:rsid w:val="00C824C6"/>
    <w:rsid w:val="00C82945"/>
    <w:rsid w:val="00C85EA2"/>
    <w:rsid w:val="00C91DAB"/>
    <w:rsid w:val="00C94367"/>
    <w:rsid w:val="00C96B0D"/>
    <w:rsid w:val="00CB0AEE"/>
    <w:rsid w:val="00CB24A3"/>
    <w:rsid w:val="00CB5439"/>
    <w:rsid w:val="00CB77FC"/>
    <w:rsid w:val="00CC092B"/>
    <w:rsid w:val="00CC1A1C"/>
    <w:rsid w:val="00CC227A"/>
    <w:rsid w:val="00CC77C3"/>
    <w:rsid w:val="00CD4215"/>
    <w:rsid w:val="00CD6560"/>
    <w:rsid w:val="00CE0F9D"/>
    <w:rsid w:val="00CE6F7C"/>
    <w:rsid w:val="00CF4C22"/>
    <w:rsid w:val="00D02210"/>
    <w:rsid w:val="00D046EF"/>
    <w:rsid w:val="00D05F5C"/>
    <w:rsid w:val="00D1017D"/>
    <w:rsid w:val="00D10472"/>
    <w:rsid w:val="00D2185B"/>
    <w:rsid w:val="00D2494F"/>
    <w:rsid w:val="00D314BB"/>
    <w:rsid w:val="00D33BF4"/>
    <w:rsid w:val="00D35B4B"/>
    <w:rsid w:val="00D40203"/>
    <w:rsid w:val="00D40689"/>
    <w:rsid w:val="00D4179B"/>
    <w:rsid w:val="00D430BD"/>
    <w:rsid w:val="00D5671C"/>
    <w:rsid w:val="00D6443F"/>
    <w:rsid w:val="00D72184"/>
    <w:rsid w:val="00D749CA"/>
    <w:rsid w:val="00D76068"/>
    <w:rsid w:val="00D77E6F"/>
    <w:rsid w:val="00D81512"/>
    <w:rsid w:val="00D860C7"/>
    <w:rsid w:val="00D92AB6"/>
    <w:rsid w:val="00D95B12"/>
    <w:rsid w:val="00D960E9"/>
    <w:rsid w:val="00DA02ED"/>
    <w:rsid w:val="00DA13A4"/>
    <w:rsid w:val="00DA1AFA"/>
    <w:rsid w:val="00DA43B1"/>
    <w:rsid w:val="00DA4B1A"/>
    <w:rsid w:val="00DB6CD6"/>
    <w:rsid w:val="00DC39A1"/>
    <w:rsid w:val="00DC6BC9"/>
    <w:rsid w:val="00DD7811"/>
    <w:rsid w:val="00DE03F8"/>
    <w:rsid w:val="00DE292A"/>
    <w:rsid w:val="00DF0CD4"/>
    <w:rsid w:val="00DF1CF9"/>
    <w:rsid w:val="00DF4F37"/>
    <w:rsid w:val="00DF565E"/>
    <w:rsid w:val="00DF591A"/>
    <w:rsid w:val="00E01E87"/>
    <w:rsid w:val="00E07B5B"/>
    <w:rsid w:val="00E17BC4"/>
    <w:rsid w:val="00E22DF3"/>
    <w:rsid w:val="00E251DD"/>
    <w:rsid w:val="00E258AA"/>
    <w:rsid w:val="00E27840"/>
    <w:rsid w:val="00E300DA"/>
    <w:rsid w:val="00E301E1"/>
    <w:rsid w:val="00E367D0"/>
    <w:rsid w:val="00E45D42"/>
    <w:rsid w:val="00E45DF4"/>
    <w:rsid w:val="00E5242F"/>
    <w:rsid w:val="00E54201"/>
    <w:rsid w:val="00E54BEB"/>
    <w:rsid w:val="00E5558A"/>
    <w:rsid w:val="00E5745B"/>
    <w:rsid w:val="00E67014"/>
    <w:rsid w:val="00E71A3B"/>
    <w:rsid w:val="00E746C9"/>
    <w:rsid w:val="00E90074"/>
    <w:rsid w:val="00E94331"/>
    <w:rsid w:val="00E9633E"/>
    <w:rsid w:val="00EA6CA2"/>
    <w:rsid w:val="00EB7C2B"/>
    <w:rsid w:val="00EC00FB"/>
    <w:rsid w:val="00EC2E11"/>
    <w:rsid w:val="00EC703D"/>
    <w:rsid w:val="00EC74A6"/>
    <w:rsid w:val="00EE527C"/>
    <w:rsid w:val="00EF049D"/>
    <w:rsid w:val="00EF1A9E"/>
    <w:rsid w:val="00F012EF"/>
    <w:rsid w:val="00F01669"/>
    <w:rsid w:val="00F07512"/>
    <w:rsid w:val="00F11B89"/>
    <w:rsid w:val="00F14C06"/>
    <w:rsid w:val="00F14FE2"/>
    <w:rsid w:val="00F155E3"/>
    <w:rsid w:val="00F15C36"/>
    <w:rsid w:val="00F2366D"/>
    <w:rsid w:val="00F270CE"/>
    <w:rsid w:val="00F34067"/>
    <w:rsid w:val="00F34BA1"/>
    <w:rsid w:val="00F42367"/>
    <w:rsid w:val="00F44DD7"/>
    <w:rsid w:val="00F4529F"/>
    <w:rsid w:val="00F45EC0"/>
    <w:rsid w:val="00F46DCF"/>
    <w:rsid w:val="00F51D25"/>
    <w:rsid w:val="00F53AD5"/>
    <w:rsid w:val="00F552AD"/>
    <w:rsid w:val="00F6165F"/>
    <w:rsid w:val="00F619D6"/>
    <w:rsid w:val="00F61E66"/>
    <w:rsid w:val="00F70155"/>
    <w:rsid w:val="00F74C57"/>
    <w:rsid w:val="00F87939"/>
    <w:rsid w:val="00F92444"/>
    <w:rsid w:val="00F93403"/>
    <w:rsid w:val="00F9636B"/>
    <w:rsid w:val="00FA0F0D"/>
    <w:rsid w:val="00FA29DF"/>
    <w:rsid w:val="00FA395C"/>
    <w:rsid w:val="00FA5619"/>
    <w:rsid w:val="00FB0056"/>
    <w:rsid w:val="00FB0FA5"/>
    <w:rsid w:val="00FB1EAB"/>
    <w:rsid w:val="00FB427B"/>
    <w:rsid w:val="00FB7C58"/>
    <w:rsid w:val="00FC1476"/>
    <w:rsid w:val="00FC6A04"/>
    <w:rsid w:val="00FD416F"/>
    <w:rsid w:val="00FD523A"/>
    <w:rsid w:val="00FD55D4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  <w:style w:type="paragraph" w:customStyle="1" w:styleId="Noparagraphstyle">
    <w:name w:val="[No paragraph style]"/>
    <w:basedOn w:val="Standard"/>
    <w:rsid w:val="007C437D"/>
    <w:pPr>
      <w:autoSpaceDE w:val="0"/>
      <w:autoSpaceDN w:val="0"/>
      <w:spacing w:after="0" w:line="288" w:lineRule="auto"/>
    </w:pPr>
    <w:rPr>
      <w:rFonts w:ascii="Times New Roman" w:eastAsiaTheme="minorHAnsi" w:hAnsi="Times New Roman"/>
      <w:color w:val="000000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943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33E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4E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33E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163ECE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semiHidden/>
    <w:rsid w:val="00163ECE"/>
    <w:rPr>
      <w:sz w:val="22"/>
      <w:szCs w:val="21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2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28B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28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7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84756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9F7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7015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9F701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70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F7015"/>
    <w:rPr>
      <w:b/>
      <w:bCs/>
      <w:lang w:eastAsia="en-US"/>
    </w:rPr>
  </w:style>
  <w:style w:type="paragraph" w:styleId="StandardWeb">
    <w:name w:val="Normal (Web)"/>
    <w:basedOn w:val="Standard"/>
    <w:uiPriority w:val="99"/>
    <w:unhideWhenUsed/>
    <w:rsid w:val="006F06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">
    <w:name w:val="text"/>
    <w:rsid w:val="001752F7"/>
  </w:style>
  <w:style w:type="character" w:styleId="Fett">
    <w:name w:val="Strong"/>
    <w:uiPriority w:val="22"/>
    <w:qFormat/>
    <w:rsid w:val="003A422B"/>
    <w:rPr>
      <w:b/>
      <w:bCs/>
    </w:rPr>
  </w:style>
  <w:style w:type="paragraph" w:customStyle="1" w:styleId="Default">
    <w:name w:val="Default"/>
    <w:rsid w:val="00AD39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60E9"/>
    <w:pPr>
      <w:spacing w:after="0" w:line="240" w:lineRule="auto"/>
      <w:ind w:left="720"/>
    </w:pPr>
    <w:rPr>
      <w:rFonts w:cs="Calibri"/>
      <w:lang w:eastAsia="de-DE"/>
    </w:rPr>
  </w:style>
  <w:style w:type="character" w:customStyle="1" w:styleId="st">
    <w:name w:val="st"/>
    <w:basedOn w:val="Absatz-Standardschriftart"/>
    <w:rsid w:val="00AC39FA"/>
  </w:style>
  <w:style w:type="paragraph" w:customStyle="1" w:styleId="Noparagraphstyle">
    <w:name w:val="[No paragraph style]"/>
    <w:basedOn w:val="Standard"/>
    <w:rsid w:val="007C437D"/>
    <w:pPr>
      <w:autoSpaceDE w:val="0"/>
      <w:autoSpaceDN w:val="0"/>
      <w:spacing w:after="0" w:line="288" w:lineRule="auto"/>
    </w:pPr>
    <w:rPr>
      <w:rFonts w:ascii="Times New Roman" w:eastAsiaTheme="minorHAnsi" w:hAnsi="Times New Roman"/>
      <w:color w:val="000000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E943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3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1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6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1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hortseashipping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rtseashipping.de/de/branchennews/aktuell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shortseashipping.d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uetpress\Short%20Sea%20Promotion%20Center\Pressemitteilung\Vorlage_SPC%20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CFA8-D6EE-41C2-B80D-5189D754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Vorlage_SPC Pressemitteilung</Template>
  <TotalTime>0</TotalTime>
  <Pages>2</Pages>
  <Words>645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Samskip MCL</Company>
  <LinksUpToDate>false</LinksUpToDate>
  <CharactersWithSpaces>4703</CharactersWithSpaces>
  <SharedDoc>false</SharedDoc>
  <HLinks>
    <vt:vector size="6" baseType="variant"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http://www.shortseashipping.de/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LütPress</dc:creator>
  <cp:lastModifiedBy>LuetPress</cp:lastModifiedBy>
  <cp:revision>4</cp:revision>
  <cp:lastPrinted>2013-08-05T06:54:00Z</cp:lastPrinted>
  <dcterms:created xsi:type="dcterms:W3CDTF">2013-08-19T11:46:00Z</dcterms:created>
  <dcterms:modified xsi:type="dcterms:W3CDTF">2013-08-19T12:03:00Z</dcterms:modified>
</cp:coreProperties>
</file>