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B8" w:rsidRDefault="000C2137" w:rsidP="00EA33D1">
      <w:pPr>
        <w:pStyle w:val="berschrift1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4AA8207D" wp14:editId="2EF32D02">
            <wp:extent cx="1830705" cy="89916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1A4" w:rsidRPr="007671A4" w:rsidRDefault="007671A4" w:rsidP="00B17508"/>
    <w:p w:rsidR="00245CC0" w:rsidRPr="00114B56" w:rsidRDefault="008E2D3D" w:rsidP="00B1750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Pressemitteilung</w:t>
      </w:r>
    </w:p>
    <w:p w:rsidR="007F1182" w:rsidRPr="00114B56" w:rsidRDefault="007F1182" w:rsidP="00B17508">
      <w:pPr>
        <w:spacing w:after="0"/>
        <w:rPr>
          <w:rFonts w:ascii="Arial" w:hAnsi="Arial" w:cs="Arial"/>
          <w:b/>
          <w:sz w:val="20"/>
          <w:szCs w:val="20"/>
        </w:rPr>
      </w:pPr>
    </w:p>
    <w:p w:rsidR="00BA0A66" w:rsidRPr="00114B56" w:rsidRDefault="00E52F24" w:rsidP="00B17508">
      <w:r>
        <w:rPr>
          <w:rFonts w:ascii="Arial" w:hAnsi="Arial" w:cs="Arial"/>
          <w:b/>
          <w:sz w:val="30"/>
          <w:szCs w:val="30"/>
        </w:rPr>
        <w:t>BASF tritt SPC bei</w:t>
      </w:r>
    </w:p>
    <w:p w:rsidR="00EB7C2B" w:rsidRPr="00EF1A9E" w:rsidRDefault="005425FF" w:rsidP="00B17508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Verlader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will d</w:t>
      </w:r>
      <w:r w:rsidR="003B39A3">
        <w:rPr>
          <w:rFonts w:ascii="Arial" w:hAnsi="Arial" w:cs="Arial"/>
          <w:i/>
          <w:color w:val="000000"/>
          <w:sz w:val="24"/>
          <w:szCs w:val="24"/>
        </w:rPr>
        <w:t>urch</w:t>
      </w:r>
      <w:r w:rsidR="002A69B5">
        <w:rPr>
          <w:rFonts w:ascii="Arial" w:hAnsi="Arial" w:cs="Arial"/>
          <w:i/>
          <w:color w:val="000000"/>
          <w:sz w:val="24"/>
          <w:szCs w:val="24"/>
        </w:rPr>
        <w:t xml:space="preserve"> bessere Vernetzung</w:t>
      </w:r>
      <w:r w:rsidR="00ED7AF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D2853">
        <w:rPr>
          <w:rFonts w:ascii="Arial" w:hAnsi="Arial" w:cs="Arial"/>
          <w:i/>
          <w:color w:val="000000"/>
          <w:sz w:val="24"/>
          <w:szCs w:val="24"/>
        </w:rPr>
        <w:t>multimodal</w:t>
      </w:r>
      <w:r>
        <w:rPr>
          <w:rFonts w:ascii="Arial" w:hAnsi="Arial" w:cs="Arial"/>
          <w:i/>
          <w:color w:val="000000"/>
          <w:sz w:val="24"/>
          <w:szCs w:val="24"/>
        </w:rPr>
        <w:t>e</w:t>
      </w:r>
      <w:r w:rsidR="00ED7AF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D2853">
        <w:rPr>
          <w:rFonts w:ascii="Arial" w:hAnsi="Arial" w:cs="Arial"/>
          <w:i/>
          <w:color w:val="000000"/>
          <w:sz w:val="24"/>
          <w:szCs w:val="24"/>
        </w:rPr>
        <w:t xml:space="preserve">Transportketten </w:t>
      </w:r>
      <w:r w:rsidR="00ED7AF0">
        <w:rPr>
          <w:rFonts w:ascii="Arial" w:hAnsi="Arial" w:cs="Arial"/>
          <w:i/>
          <w:color w:val="000000"/>
          <w:sz w:val="24"/>
          <w:szCs w:val="24"/>
        </w:rPr>
        <w:t>vorantreiben</w:t>
      </w:r>
    </w:p>
    <w:p w:rsidR="0037132B" w:rsidRPr="00AB320F" w:rsidRDefault="0037132B" w:rsidP="00B17508">
      <w:pPr>
        <w:pStyle w:val="Default"/>
      </w:pPr>
      <w:r>
        <w:t>Ludwigshafen</w:t>
      </w:r>
      <w:r w:rsidR="00571DBF" w:rsidRPr="009E33EB">
        <w:t>/Bonn</w:t>
      </w:r>
      <w:r>
        <w:t>, 26.09.2012</w:t>
      </w:r>
      <w:r w:rsidR="00161DAE" w:rsidRPr="007011BB">
        <w:t xml:space="preserve"> </w:t>
      </w:r>
      <w:r w:rsidR="00966FEA" w:rsidRPr="007011BB">
        <w:t>–</w:t>
      </w:r>
      <w:r>
        <w:t xml:space="preserve"> Mit </w:t>
      </w:r>
      <w:r w:rsidRPr="00AB320F">
        <w:t>BASF ist nun das weltw</w:t>
      </w:r>
      <w:r w:rsidR="00E83324">
        <w:t xml:space="preserve">eit führende Chemieunternehmen </w:t>
      </w:r>
      <w:bookmarkStart w:id="0" w:name="_GoBack"/>
      <w:bookmarkEnd w:id="0"/>
      <w:r w:rsidRPr="00AB320F">
        <w:t xml:space="preserve">dem </w:t>
      </w:r>
      <w:proofErr w:type="spellStart"/>
      <w:r w:rsidRPr="00AB320F">
        <w:t>ShortSeaShipping</w:t>
      </w:r>
      <w:proofErr w:type="spellEnd"/>
      <w:r w:rsidRPr="00AB320F">
        <w:t xml:space="preserve"> Inland </w:t>
      </w:r>
      <w:proofErr w:type="spellStart"/>
      <w:r w:rsidRPr="00AB320F">
        <w:t>Waterway</w:t>
      </w:r>
      <w:proofErr w:type="spellEnd"/>
      <w:r w:rsidRPr="00AB320F">
        <w:t xml:space="preserve"> Prom</w:t>
      </w:r>
      <w:r w:rsidR="002A69B5">
        <w:t>otion Center (SPC) beigetreten.</w:t>
      </w:r>
      <w:r w:rsidRPr="00AB320F">
        <w:t xml:space="preserve"> Das j</w:t>
      </w:r>
      <w:r w:rsidR="002A69B5">
        <w:t>üngste Mitglied beeindruckt mit</w:t>
      </w:r>
      <w:r w:rsidRPr="00AB320F">
        <w:t xml:space="preserve"> mehr als 111.000 Angestellten und</w:t>
      </w:r>
      <w:r w:rsidR="00EA33D1">
        <w:t xml:space="preserve"> einem Umsatz von 73,5 </w:t>
      </w:r>
      <w:r w:rsidR="00EA33D1" w:rsidRPr="00EA33D1">
        <w:t>Milliarden €</w:t>
      </w:r>
      <w:r w:rsidRPr="00AB320F">
        <w:t xml:space="preserve"> nicht nur durch seine Größe, sondern auch durch seine Unternehmensphilosophie. Für eine nachhaltige Zukunft verbindet das Unternehmen wirtschaftlichen Erfolg, gesellschaftliche Verantwortung und Schutz der Umwelt.</w:t>
      </w:r>
      <w:r w:rsidR="00E52F24">
        <w:t xml:space="preserve"> </w:t>
      </w:r>
      <w:r w:rsidRPr="00AB320F">
        <w:t>Demzufolge haben Schiffstransporte bei BASF eine lange Tradition.</w:t>
      </w:r>
    </w:p>
    <w:p w:rsidR="0037132B" w:rsidRPr="00AB320F" w:rsidRDefault="0037132B" w:rsidP="00B17508">
      <w:pPr>
        <w:pStyle w:val="Default"/>
      </w:pPr>
    </w:p>
    <w:p w:rsidR="0037132B" w:rsidRPr="00AB320F" w:rsidRDefault="0037132B" w:rsidP="00B17508">
      <w:pPr>
        <w:pStyle w:val="Default"/>
      </w:pPr>
      <w:r w:rsidRPr="00AB320F">
        <w:t>„Der Blick auf die Logistikstrukturen von B</w:t>
      </w:r>
      <w:r w:rsidR="00AB320F" w:rsidRPr="00AB320F">
        <w:t>ASF zeigt, dass auch bei der hochsensiblen Chemiebranche die Verlagerung auf nachhaltige Verkehr</w:t>
      </w:r>
      <w:r w:rsidR="00173FBD">
        <w:t>e</w:t>
      </w:r>
      <w:r w:rsidR="00AB320F" w:rsidRPr="00AB320F">
        <w:t xml:space="preserve"> möglich ist“, erklärt SPC-Geschäftsführer Markus Nölke. Bestes Beispiel für einen sinnvollen Einsatz des Binnenschiffs ist die Versorgung des Hauptproduktionsstandorts in Ludwigshafen mit Rohstoffen.</w:t>
      </w:r>
      <w:r w:rsidRPr="00AB320F">
        <w:t xml:space="preserve"> Mit durchschnittlich 23 Schiffsladungen pro Tag hat die Binnenschifffahrt einen bedeutenden Anteil am Güterumschlag am BASF-Standort Ludwigshafen, der über sechs Kilometer Uferanlagen entlang des Rheins verfügt.</w:t>
      </w:r>
    </w:p>
    <w:p w:rsidR="0037132B" w:rsidRPr="00AB320F" w:rsidRDefault="0037132B" w:rsidP="00B17508">
      <w:pPr>
        <w:pStyle w:val="Default"/>
      </w:pPr>
    </w:p>
    <w:p w:rsidR="0037132B" w:rsidRDefault="0037132B" w:rsidP="00B17508">
      <w:pPr>
        <w:pStyle w:val="Default"/>
      </w:pPr>
      <w:r w:rsidRPr="00AB320F">
        <w:t xml:space="preserve">Containertransporte zu den Übersee-Häfen Antwerpen und Rotterdam sowie Transporte im Short </w:t>
      </w:r>
      <w:proofErr w:type="spellStart"/>
      <w:r w:rsidRPr="00AB320F">
        <w:t>Sea</w:t>
      </w:r>
      <w:proofErr w:type="spellEnd"/>
      <w:r w:rsidRPr="00AB320F">
        <w:t xml:space="preserve"> </w:t>
      </w:r>
      <w:proofErr w:type="spellStart"/>
      <w:r w:rsidRPr="00AB320F">
        <w:t>Shipping</w:t>
      </w:r>
      <w:proofErr w:type="spellEnd"/>
      <w:r w:rsidRPr="00AB320F">
        <w:t xml:space="preserve"> in die Anrainerstaaten von Nord- und Ostsee und im Mittelmeerraum prägen den Modal Split. „Um diese multimodalen Transportketten weiter zu optimieren und auszubauen, bietet das SPC eine ideale Informations- und Serviceplattform“, sagt Stefan </w:t>
      </w:r>
      <w:proofErr w:type="spellStart"/>
      <w:r w:rsidRPr="00AB320F">
        <w:t>Bartens</w:t>
      </w:r>
      <w:proofErr w:type="spellEnd"/>
      <w:r w:rsidRPr="00AB320F">
        <w:t xml:space="preserve">, </w:t>
      </w:r>
      <w:r w:rsidR="00045CAE">
        <w:t xml:space="preserve">bei BASF </w:t>
      </w:r>
      <w:r w:rsidRPr="00AB320F">
        <w:t>verantwortlich für den Logistikeinkauf in Europa.</w:t>
      </w:r>
    </w:p>
    <w:p w:rsidR="00AB320F" w:rsidRDefault="00AB320F" w:rsidP="00B17508">
      <w:pPr>
        <w:pStyle w:val="Default"/>
      </w:pPr>
    </w:p>
    <w:p w:rsidR="00AB320F" w:rsidRPr="00AB320F" w:rsidRDefault="00045CAE" w:rsidP="00B17508">
      <w:pPr>
        <w:pStyle w:val="Default"/>
      </w:pPr>
      <w:r>
        <w:t>„</w:t>
      </w:r>
      <w:r w:rsidR="00AB320F">
        <w:t>Wir freuen uns darauf, einem Unternehmen von dieser Dimension als Partner bei der Vernetzung im Bereich der nachhaltigen Verkehre zur Seite zu stehen</w:t>
      </w:r>
      <w:r>
        <w:t>“</w:t>
      </w:r>
      <w:r w:rsidR="00AB320F">
        <w:t xml:space="preserve">, sagt Nölke. Sein Kompetenzcluster </w:t>
      </w:r>
      <w:r w:rsidR="000C2137" w:rsidRPr="00E52F24">
        <w:t xml:space="preserve">zur Förderung des Kurzstreckenseeverkehrs und der Binnenschifffahrt mit Sitz in Bonn zählt bereits </w:t>
      </w:r>
      <w:r w:rsidR="00173FBD">
        <w:t>fast</w:t>
      </w:r>
      <w:r w:rsidR="000C2137" w:rsidRPr="00E52F24">
        <w:t xml:space="preserve"> </w:t>
      </w:r>
      <w:r w:rsidR="00173FBD">
        <w:t>5</w:t>
      </w:r>
      <w:r w:rsidR="002A69B5">
        <w:t>0</w:t>
      </w:r>
      <w:r w:rsidR="00173FBD">
        <w:t xml:space="preserve"> F</w:t>
      </w:r>
      <w:r w:rsidR="000C2137" w:rsidRPr="00E52F24">
        <w:t xml:space="preserve">ördermitglieder. </w:t>
      </w:r>
    </w:p>
    <w:p w:rsidR="00AB320F" w:rsidRPr="00AB320F" w:rsidRDefault="00AB320F" w:rsidP="00B17508">
      <w:pPr>
        <w:pStyle w:val="Default"/>
      </w:pPr>
    </w:p>
    <w:p w:rsidR="00560281" w:rsidRDefault="00560281" w:rsidP="00B17508">
      <w:pPr>
        <w:rPr>
          <w:rFonts w:ascii="Times New Roman" w:hAnsi="Times New Roman"/>
          <w:sz w:val="24"/>
          <w:szCs w:val="24"/>
        </w:rPr>
      </w:pPr>
    </w:p>
    <w:p w:rsidR="00461D86" w:rsidRDefault="00461D86" w:rsidP="00B17508">
      <w:pPr>
        <w:rPr>
          <w:rFonts w:ascii="Times New Roman" w:hAnsi="Times New Roman"/>
          <w:sz w:val="24"/>
          <w:szCs w:val="24"/>
        </w:rPr>
      </w:pPr>
    </w:p>
    <w:p w:rsidR="00461D86" w:rsidRDefault="00461D86" w:rsidP="00B17508">
      <w:pPr>
        <w:rPr>
          <w:rFonts w:ascii="Times New Roman" w:hAnsi="Times New Roman"/>
          <w:sz w:val="24"/>
          <w:szCs w:val="24"/>
        </w:rPr>
      </w:pPr>
    </w:p>
    <w:p w:rsidR="00461D86" w:rsidRPr="00F92CC3" w:rsidRDefault="00461D86" w:rsidP="00B17508"/>
    <w:p w:rsidR="00571DBF" w:rsidRDefault="00571DBF" w:rsidP="00B17508">
      <w:pPr>
        <w:spacing w:after="0" w:line="240" w:lineRule="auto"/>
        <w:rPr>
          <w:rFonts w:ascii="Arial" w:eastAsia="Times" w:hAnsi="Arial" w:cs="Arial"/>
          <w:b/>
          <w:sz w:val="18"/>
          <w:szCs w:val="20"/>
          <w:lang w:eastAsia="de-DE"/>
        </w:rPr>
      </w:pPr>
      <w:r w:rsidRPr="00571DBF">
        <w:rPr>
          <w:rFonts w:ascii="Arial" w:eastAsia="Times" w:hAnsi="Arial" w:cs="Arial"/>
          <w:b/>
          <w:sz w:val="18"/>
          <w:szCs w:val="20"/>
          <w:lang w:eastAsia="de-DE"/>
        </w:rPr>
        <w:t xml:space="preserve">Über </w:t>
      </w:r>
      <w:r w:rsidR="000C2137">
        <w:rPr>
          <w:rFonts w:ascii="Arial" w:eastAsia="Times" w:hAnsi="Arial" w:cs="Arial"/>
          <w:b/>
          <w:sz w:val="18"/>
          <w:szCs w:val="20"/>
          <w:lang w:eastAsia="de-DE"/>
        </w:rPr>
        <w:t>BASF</w:t>
      </w:r>
    </w:p>
    <w:p w:rsidR="002A69B5" w:rsidRPr="00554226" w:rsidRDefault="00FE10F1" w:rsidP="00B17508">
      <w:pPr>
        <w:spacing w:after="0" w:line="240" w:lineRule="auto"/>
        <w:rPr>
          <w:rFonts w:ascii="Arial" w:eastAsia="Times" w:hAnsi="Arial" w:cs="Arial"/>
          <w:b/>
          <w:bCs/>
          <w:sz w:val="18"/>
          <w:szCs w:val="20"/>
          <w:lang w:eastAsia="de-DE"/>
        </w:rPr>
      </w:pPr>
      <w:r w:rsidRPr="00FE10F1">
        <w:rPr>
          <w:rFonts w:eastAsia="Times"/>
          <w:sz w:val="18"/>
          <w:szCs w:val="20"/>
        </w:rPr>
        <w:t>BASF ist das weltweit führende Chemieunternehmen: The Chemical Company. Das Portfolio reicht von Chemikalien, Kunststoffen, V</w:t>
      </w:r>
      <w:r>
        <w:rPr>
          <w:rFonts w:eastAsia="Times"/>
          <w:sz w:val="18"/>
          <w:szCs w:val="20"/>
        </w:rPr>
        <w:t>eredlungsprodukten und Pflanzen</w:t>
      </w:r>
      <w:r w:rsidRPr="00FE10F1">
        <w:rPr>
          <w:rFonts w:eastAsia="Times"/>
          <w:sz w:val="18"/>
          <w:szCs w:val="20"/>
        </w:rPr>
        <w:t xml:space="preserve">schutzmitteln bis hin zu Öl und Gas. </w:t>
      </w:r>
      <w:r w:rsidR="00EA33D1">
        <w:rPr>
          <w:rFonts w:eastAsia="Times"/>
          <w:sz w:val="18"/>
          <w:szCs w:val="20"/>
        </w:rPr>
        <w:t xml:space="preserve">Das Unternehmen verbindet </w:t>
      </w:r>
      <w:r w:rsidRPr="00FE10F1">
        <w:rPr>
          <w:rFonts w:eastAsia="Times"/>
          <w:sz w:val="18"/>
          <w:szCs w:val="20"/>
        </w:rPr>
        <w:t>wirtschaftlichen Erfolg, gesellschaftliche Verantwortung und den Schutz der Umwelt.</w:t>
      </w:r>
      <w:r w:rsidR="00EA33D1">
        <w:rPr>
          <w:rFonts w:eastAsia="Times"/>
          <w:sz w:val="18"/>
          <w:szCs w:val="20"/>
        </w:rPr>
        <w:t xml:space="preserve"> Mit Forschung und Innovation hilft BASF seinen</w:t>
      </w:r>
      <w:r w:rsidRPr="00FE10F1">
        <w:rPr>
          <w:rFonts w:eastAsia="Times"/>
          <w:sz w:val="18"/>
          <w:szCs w:val="20"/>
        </w:rPr>
        <w:t xml:space="preserve"> Kunden</w:t>
      </w:r>
      <w:r w:rsidR="00EA33D1">
        <w:rPr>
          <w:rFonts w:eastAsia="Times"/>
          <w:sz w:val="18"/>
          <w:szCs w:val="20"/>
        </w:rPr>
        <w:t xml:space="preserve"> </w:t>
      </w:r>
      <w:r w:rsidRPr="00FE10F1">
        <w:rPr>
          <w:rFonts w:eastAsia="Times"/>
          <w:sz w:val="18"/>
          <w:szCs w:val="20"/>
        </w:rPr>
        <w:t>in nahezu allen Branchen heute und in Zukunft</w:t>
      </w:r>
      <w:r w:rsidR="00EA33D1">
        <w:rPr>
          <w:rFonts w:eastAsia="Times"/>
          <w:sz w:val="18"/>
          <w:szCs w:val="20"/>
        </w:rPr>
        <w:t>,</w:t>
      </w:r>
      <w:r w:rsidRPr="00FE10F1">
        <w:rPr>
          <w:rFonts w:eastAsia="Times"/>
          <w:sz w:val="18"/>
          <w:szCs w:val="20"/>
        </w:rPr>
        <w:t xml:space="preserve"> die Bedürfnisse der Gesellschaft zu erfüllen. </w:t>
      </w:r>
      <w:r w:rsidR="00EA33D1">
        <w:rPr>
          <w:rFonts w:eastAsia="Times"/>
          <w:sz w:val="18"/>
          <w:szCs w:val="20"/>
        </w:rPr>
        <w:t>Die</w:t>
      </w:r>
      <w:r w:rsidRPr="00FE10F1">
        <w:rPr>
          <w:rFonts w:eastAsia="Times"/>
          <w:sz w:val="18"/>
          <w:szCs w:val="20"/>
        </w:rPr>
        <w:t xml:space="preserve"> Produkte und Systemlösungen tragen dazu bei, Ressourcen zu schonen, gesunde Ernährung und Nahrungsmittel zu sichern sowie die Lebensqualitä</w:t>
      </w:r>
      <w:r w:rsidR="00EA33D1">
        <w:rPr>
          <w:rFonts w:eastAsia="Times"/>
          <w:sz w:val="18"/>
          <w:szCs w:val="20"/>
        </w:rPr>
        <w:t xml:space="preserve">t zu verbessern. Den Beitrag hat BASF in seinem </w:t>
      </w:r>
      <w:r w:rsidRPr="00FE10F1">
        <w:rPr>
          <w:rFonts w:eastAsia="Times"/>
          <w:sz w:val="18"/>
          <w:szCs w:val="20"/>
        </w:rPr>
        <w:t xml:space="preserve">Unternehmenszweck zusammengefasst: </w:t>
      </w:r>
      <w:r w:rsidR="00EA33D1">
        <w:rPr>
          <w:rFonts w:eastAsia="Times"/>
          <w:sz w:val="18"/>
          <w:szCs w:val="20"/>
        </w:rPr>
        <w:t>„</w:t>
      </w:r>
      <w:proofErr w:type="spellStart"/>
      <w:r w:rsidRPr="00FE10F1">
        <w:rPr>
          <w:rFonts w:eastAsia="Times"/>
          <w:sz w:val="18"/>
          <w:szCs w:val="20"/>
        </w:rPr>
        <w:t>We</w:t>
      </w:r>
      <w:proofErr w:type="spellEnd"/>
      <w:r w:rsidRPr="00FE10F1">
        <w:rPr>
          <w:rFonts w:eastAsia="Times"/>
          <w:sz w:val="18"/>
          <w:szCs w:val="20"/>
        </w:rPr>
        <w:t xml:space="preserve"> </w:t>
      </w:r>
      <w:proofErr w:type="spellStart"/>
      <w:r w:rsidRPr="00FE10F1">
        <w:rPr>
          <w:rFonts w:eastAsia="Times"/>
          <w:sz w:val="18"/>
          <w:szCs w:val="20"/>
        </w:rPr>
        <w:t>create</w:t>
      </w:r>
      <w:proofErr w:type="spellEnd"/>
      <w:r w:rsidRPr="00FE10F1">
        <w:rPr>
          <w:rFonts w:eastAsia="Times"/>
          <w:sz w:val="18"/>
          <w:szCs w:val="20"/>
        </w:rPr>
        <w:t xml:space="preserve"> </w:t>
      </w:r>
      <w:proofErr w:type="spellStart"/>
      <w:r w:rsidRPr="00FE10F1">
        <w:rPr>
          <w:rFonts w:eastAsia="Times"/>
          <w:sz w:val="18"/>
          <w:szCs w:val="20"/>
        </w:rPr>
        <w:t>chemistry</w:t>
      </w:r>
      <w:proofErr w:type="spellEnd"/>
      <w:r w:rsidRPr="00FE10F1">
        <w:rPr>
          <w:rFonts w:eastAsia="Times"/>
          <w:sz w:val="18"/>
          <w:szCs w:val="20"/>
        </w:rPr>
        <w:t xml:space="preserve"> </w:t>
      </w:r>
      <w:proofErr w:type="spellStart"/>
      <w:r w:rsidRPr="00FE10F1">
        <w:rPr>
          <w:rFonts w:eastAsia="Times"/>
          <w:sz w:val="18"/>
          <w:szCs w:val="20"/>
        </w:rPr>
        <w:t>for</w:t>
      </w:r>
      <w:proofErr w:type="spellEnd"/>
      <w:r w:rsidRPr="00FE10F1">
        <w:rPr>
          <w:rFonts w:eastAsia="Times"/>
          <w:sz w:val="18"/>
          <w:szCs w:val="20"/>
        </w:rPr>
        <w:t xml:space="preserve"> a </w:t>
      </w:r>
      <w:proofErr w:type="spellStart"/>
      <w:r w:rsidRPr="00FE10F1">
        <w:rPr>
          <w:rFonts w:eastAsia="Times"/>
          <w:sz w:val="18"/>
          <w:szCs w:val="20"/>
        </w:rPr>
        <w:t>sustainable</w:t>
      </w:r>
      <w:proofErr w:type="spellEnd"/>
      <w:r w:rsidRPr="00FE10F1">
        <w:rPr>
          <w:rFonts w:eastAsia="Times"/>
          <w:sz w:val="18"/>
          <w:szCs w:val="20"/>
        </w:rPr>
        <w:t xml:space="preserve"> </w:t>
      </w:r>
      <w:proofErr w:type="spellStart"/>
      <w:r w:rsidRPr="00FE10F1">
        <w:rPr>
          <w:rFonts w:eastAsia="Times"/>
          <w:sz w:val="18"/>
          <w:szCs w:val="20"/>
        </w:rPr>
        <w:t>future</w:t>
      </w:r>
      <w:proofErr w:type="spellEnd"/>
      <w:r w:rsidRPr="00FE10F1">
        <w:rPr>
          <w:rFonts w:eastAsia="Times"/>
          <w:sz w:val="18"/>
          <w:szCs w:val="20"/>
        </w:rPr>
        <w:t>.</w:t>
      </w:r>
      <w:r w:rsidR="00EA33D1">
        <w:rPr>
          <w:rFonts w:eastAsia="Times"/>
          <w:sz w:val="18"/>
          <w:szCs w:val="20"/>
        </w:rPr>
        <w:t>“</w:t>
      </w:r>
      <w:r w:rsidRPr="00FE10F1">
        <w:rPr>
          <w:rFonts w:eastAsia="Times"/>
          <w:sz w:val="18"/>
          <w:szCs w:val="20"/>
        </w:rPr>
        <w:t xml:space="preserve"> Die BASF erzielte 2011 einen Umsatz von rund 73,5 Milliarden € und beschäftigte am Jahresende mehr als 111.000 Mitarbeiterinnen und Mitarbeiter. Die BASF ist börsennotiert in Frankfurt (BAS), London (BFA) und Zürich (AN)</w:t>
      </w:r>
      <w:r w:rsidR="00EA33D1">
        <w:rPr>
          <w:rFonts w:eastAsia="Times"/>
          <w:sz w:val="18"/>
          <w:szCs w:val="20"/>
        </w:rPr>
        <w:t xml:space="preserve">. Weitere Informationen zum Unternehmen sind </w:t>
      </w:r>
      <w:r w:rsidRPr="00FE10F1">
        <w:rPr>
          <w:rFonts w:eastAsia="Times"/>
          <w:sz w:val="18"/>
          <w:szCs w:val="20"/>
        </w:rPr>
        <w:t xml:space="preserve"> </w:t>
      </w:r>
      <w:r w:rsidR="00EA33D1">
        <w:rPr>
          <w:rFonts w:eastAsia="Times"/>
          <w:sz w:val="18"/>
          <w:szCs w:val="20"/>
        </w:rPr>
        <w:t xml:space="preserve">im Internet unter </w:t>
      </w:r>
      <w:hyperlink r:id="rId9" w:history="1">
        <w:r w:rsidR="00EA33D1" w:rsidRPr="00B82407">
          <w:rPr>
            <w:rStyle w:val="Hyperlink"/>
            <w:rFonts w:eastAsia="Times"/>
            <w:sz w:val="18"/>
            <w:szCs w:val="20"/>
          </w:rPr>
          <w:t>www.basf.com</w:t>
        </w:r>
      </w:hyperlink>
      <w:r w:rsidR="00EA33D1">
        <w:rPr>
          <w:rFonts w:eastAsia="Times"/>
          <w:sz w:val="18"/>
          <w:szCs w:val="20"/>
        </w:rPr>
        <w:t xml:space="preserve"> abrufbar.</w:t>
      </w:r>
    </w:p>
    <w:p w:rsidR="00DC6BC9" w:rsidRDefault="00DC6BC9" w:rsidP="00B17508">
      <w:pPr>
        <w:spacing w:after="0" w:line="240" w:lineRule="auto"/>
        <w:rPr>
          <w:rFonts w:ascii="Arial" w:eastAsia="Times" w:hAnsi="Arial" w:cs="Arial"/>
          <w:b/>
          <w:bCs/>
          <w:sz w:val="18"/>
          <w:szCs w:val="20"/>
          <w:lang w:eastAsia="de-DE"/>
        </w:rPr>
      </w:pPr>
    </w:p>
    <w:p w:rsidR="00045CAE" w:rsidRDefault="007658A1" w:rsidP="00045CAE">
      <w:pPr>
        <w:spacing w:after="0" w:line="240" w:lineRule="auto"/>
        <w:rPr>
          <w:rFonts w:ascii="Arial" w:eastAsia="Times" w:hAnsi="Arial" w:cs="Arial"/>
          <w:b/>
          <w:bCs/>
          <w:sz w:val="18"/>
          <w:szCs w:val="20"/>
          <w:lang w:eastAsia="de-DE"/>
        </w:rPr>
      </w:pPr>
      <w:r w:rsidRPr="007658A1">
        <w:rPr>
          <w:rFonts w:ascii="Arial" w:eastAsia="Times" w:hAnsi="Arial" w:cs="Arial"/>
          <w:b/>
          <w:bCs/>
          <w:sz w:val="18"/>
          <w:szCs w:val="20"/>
          <w:lang w:eastAsia="de-DE"/>
        </w:rPr>
        <w:t>Über das SPC</w:t>
      </w:r>
    </w:p>
    <w:p w:rsidR="002A69B5" w:rsidRDefault="002A69B5" w:rsidP="002A69B5">
      <w:pPr>
        <w:spacing w:before="240"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  <w:r>
        <w:rPr>
          <w:rFonts w:ascii="Arial" w:eastAsia="Times" w:hAnsi="Arial" w:cs="Arial"/>
          <w:sz w:val="18"/>
          <w:szCs w:val="20"/>
          <w:lang w:eastAsia="de-DE"/>
        </w:rPr>
        <w:t xml:space="preserve">Das </w:t>
      </w:r>
      <w:proofErr w:type="spellStart"/>
      <w:r>
        <w:rPr>
          <w:rFonts w:ascii="Arial" w:eastAsia="Times" w:hAnsi="Arial" w:cs="Arial"/>
          <w:sz w:val="18"/>
          <w:szCs w:val="20"/>
          <w:lang w:eastAsia="de-DE"/>
        </w:rPr>
        <w:t>ShortSea</w:t>
      </w:r>
      <w:r w:rsidRPr="00114B56">
        <w:rPr>
          <w:rFonts w:ascii="Arial" w:eastAsia="Times" w:hAnsi="Arial" w:cs="Arial"/>
          <w:sz w:val="18"/>
          <w:szCs w:val="20"/>
          <w:lang w:eastAsia="de-DE"/>
        </w:rPr>
        <w:t>Shipping</w:t>
      </w:r>
      <w:proofErr w:type="spellEnd"/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 Inland </w:t>
      </w:r>
      <w:proofErr w:type="spellStart"/>
      <w:r w:rsidRPr="00114B56">
        <w:rPr>
          <w:rFonts w:ascii="Arial" w:eastAsia="Times" w:hAnsi="Arial" w:cs="Arial"/>
          <w:sz w:val="18"/>
          <w:szCs w:val="20"/>
          <w:lang w:eastAsia="de-DE"/>
        </w:rPr>
        <w:t>Waterway</w:t>
      </w:r>
      <w:proofErr w:type="spellEnd"/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 Promotion Center (SPC) ist eine Öffentlich-Private Partnerschaft (ÖPP). Ziel der neutralen </w:t>
      </w:r>
      <w:r>
        <w:rPr>
          <w:rFonts w:ascii="Arial" w:eastAsia="Times" w:hAnsi="Arial" w:cs="Arial"/>
          <w:sz w:val="18"/>
          <w:szCs w:val="20"/>
          <w:lang w:eastAsia="de-DE"/>
        </w:rPr>
        <w:t>Beratung</w:t>
      </w:r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 ist es, Industrie, Handel und Speditionen für die Verkehrsträger mit Schwerpunkt Wasser, aber auch Schiene, zu sensibilisieren. Dazu entwickelt das SPC gemeinsam mit </w:t>
      </w:r>
      <w:proofErr w:type="spellStart"/>
      <w:r w:rsidRPr="00114B56">
        <w:rPr>
          <w:rFonts w:ascii="Arial" w:eastAsia="Times" w:hAnsi="Arial" w:cs="Arial"/>
          <w:sz w:val="18"/>
          <w:szCs w:val="20"/>
          <w:lang w:eastAsia="de-DE"/>
        </w:rPr>
        <w:t>Verladern</w:t>
      </w:r>
      <w:proofErr w:type="spellEnd"/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 und Dienstleistern multimodale Logistikkonzepte. Die seit der Gründung 2001 erzielten Reduzierungen summieren sich auf über eine Milliarde Tonnenkilometer und 60.000 t CO</w:t>
      </w:r>
      <w:r w:rsidRPr="00114B56">
        <w:rPr>
          <w:rFonts w:ascii="Arial" w:eastAsia="Times" w:hAnsi="Arial" w:cs="Arial"/>
          <w:sz w:val="18"/>
          <w:szCs w:val="20"/>
          <w:vertAlign w:val="subscript"/>
          <w:lang w:eastAsia="de-DE"/>
        </w:rPr>
        <w:t>²</w:t>
      </w:r>
      <w:r w:rsidRPr="00114B56">
        <w:rPr>
          <w:rFonts w:ascii="Arial" w:eastAsia="Times" w:hAnsi="Arial" w:cs="Arial"/>
          <w:sz w:val="18"/>
          <w:szCs w:val="20"/>
          <w:lang w:eastAsia="de-DE"/>
        </w:rPr>
        <w:t>-Emissionen, wobei nur „Erstverlagerungen“ erfasst werden.</w:t>
      </w:r>
    </w:p>
    <w:p w:rsidR="002A69B5" w:rsidRPr="00114B56" w:rsidRDefault="002A69B5" w:rsidP="002A69B5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  <w:r w:rsidRPr="00114B56">
        <w:rPr>
          <w:rFonts w:ascii="Arial" w:eastAsia="Times" w:hAnsi="Arial" w:cs="Arial"/>
          <w:sz w:val="18"/>
          <w:szCs w:val="20"/>
          <w:lang w:eastAsia="de-DE"/>
        </w:rPr>
        <w:t>Träger ist der Verein zur Förderung des Kurzstreckenseeverkehrs (VFKSV). Aktuell zählt die Plattform zur Förderung des Kurzstreckenseeverkehrs und der Binnenschifffahrt mit Sitz in Bonn über 40 Fördermitglieder. Zu dem Kompetenz-Netzwerk gehören das Bundesministerium für Verkehr, Bau und Stadtentwicklung (BMVBS), die Bundesländer Baden-Württemberg, Hamburg, Mecklenburg-Vorpommern, Niedersachsen, Nord</w:t>
      </w:r>
      <w:r>
        <w:rPr>
          <w:rFonts w:ascii="Arial" w:eastAsia="Times" w:hAnsi="Arial" w:cs="Arial"/>
          <w:sz w:val="18"/>
          <w:szCs w:val="20"/>
          <w:lang w:eastAsia="de-DE"/>
        </w:rPr>
        <w:t>rhein-Westfalen sowie Sachsen-Anhalt,</w:t>
      </w:r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 Reedereien, Spediteure, Hafenumschlagbetriebe, Häfen, Eisenbahnverkehrsunternehmen, Schiffsmakler und Verbände. </w:t>
      </w:r>
    </w:p>
    <w:p w:rsidR="002A69B5" w:rsidRDefault="002A69B5" w:rsidP="002A69B5">
      <w:pPr>
        <w:spacing w:after="0" w:line="240" w:lineRule="auto"/>
        <w:rPr>
          <w:rFonts w:ascii="Arial" w:eastAsia="Times" w:hAnsi="Arial" w:cs="Arial"/>
          <w:sz w:val="18"/>
          <w:szCs w:val="18"/>
          <w:lang w:eastAsia="de-DE"/>
        </w:rPr>
      </w:pPr>
    </w:p>
    <w:p w:rsidR="002A69B5" w:rsidRPr="00CF4C22" w:rsidRDefault="002A69B5" w:rsidP="002A69B5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  <w:r w:rsidRPr="00CF4C22">
        <w:rPr>
          <w:rFonts w:ascii="Arial" w:eastAsia="Times" w:hAnsi="Arial" w:cs="Arial"/>
          <w:sz w:val="18"/>
          <w:szCs w:val="20"/>
          <w:lang w:eastAsia="de-DE"/>
        </w:rPr>
        <w:t xml:space="preserve">Weitere Informationen unter </w:t>
      </w:r>
      <w:r>
        <w:rPr>
          <w:rFonts w:ascii="Arial" w:eastAsia="Times" w:hAnsi="Arial" w:cs="Arial"/>
          <w:sz w:val="18"/>
          <w:szCs w:val="20"/>
          <w:lang w:eastAsia="de-DE"/>
        </w:rPr>
        <w:t>www.shortseashipping.de</w:t>
      </w:r>
    </w:p>
    <w:p w:rsidR="00F155E3" w:rsidRPr="00A067D9" w:rsidRDefault="00F155E3" w:rsidP="00B17508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</w:p>
    <w:p w:rsidR="00F155E3" w:rsidRPr="00A067D9" w:rsidRDefault="00A067D9" w:rsidP="00B17508">
      <w:pPr>
        <w:spacing w:after="0"/>
        <w:rPr>
          <w:rFonts w:ascii="Arial" w:eastAsia="Times" w:hAnsi="Arial" w:cs="Arial"/>
          <w:b/>
          <w:sz w:val="18"/>
          <w:szCs w:val="20"/>
          <w:lang w:eastAsia="de-DE"/>
        </w:rPr>
      </w:pPr>
      <w:r w:rsidRPr="00A067D9">
        <w:rPr>
          <w:rFonts w:ascii="Arial" w:eastAsia="Times" w:hAnsi="Arial" w:cs="Arial"/>
          <w:b/>
          <w:sz w:val="18"/>
          <w:szCs w:val="20"/>
          <w:lang w:eastAsia="de-DE"/>
        </w:rPr>
        <w:t>B</w:t>
      </w:r>
      <w:r w:rsidR="00571DBF">
        <w:rPr>
          <w:rFonts w:ascii="Arial" w:eastAsia="Times" w:hAnsi="Arial" w:cs="Arial"/>
          <w:b/>
          <w:bCs/>
          <w:sz w:val="18"/>
          <w:szCs w:val="20"/>
          <w:lang w:eastAsia="de-DE"/>
        </w:rPr>
        <w:t>ildunterschrift</w:t>
      </w:r>
      <w:r w:rsidR="00D31A9A">
        <w:rPr>
          <w:rFonts w:ascii="Arial" w:eastAsia="Times" w:hAnsi="Arial" w:cs="Arial"/>
          <w:b/>
          <w:bCs/>
          <w:sz w:val="18"/>
          <w:szCs w:val="20"/>
          <w:lang w:eastAsia="de-DE"/>
        </w:rPr>
        <w:t xml:space="preserve"> </w:t>
      </w:r>
      <w:r w:rsidR="00D31A9A">
        <w:t>Im Durchschnitt zählt BASF am Standort Ludwigshafen 23 Schiffsladungen pro Tag.</w:t>
      </w:r>
    </w:p>
    <w:p w:rsidR="00530B6C" w:rsidRPr="00AC017D" w:rsidRDefault="00AC017D" w:rsidP="00B17508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  <w:r>
        <w:rPr>
          <w:rFonts w:ascii="Arial" w:eastAsia="Times" w:hAnsi="Arial" w:cs="Arial"/>
          <w:sz w:val="18"/>
          <w:szCs w:val="20"/>
          <w:lang w:eastAsia="de-DE"/>
        </w:rPr>
        <w:t>(</w:t>
      </w:r>
      <w:r w:rsidRPr="00AC017D">
        <w:rPr>
          <w:rFonts w:ascii="Arial" w:eastAsia="Times" w:hAnsi="Arial" w:cs="Arial"/>
          <w:sz w:val="18"/>
          <w:szCs w:val="20"/>
          <w:lang w:eastAsia="de-DE"/>
        </w:rPr>
        <w:t>Fotonachweis</w:t>
      </w:r>
      <w:r>
        <w:rPr>
          <w:rFonts w:ascii="Arial" w:eastAsia="Times" w:hAnsi="Arial" w:cs="Arial"/>
          <w:sz w:val="18"/>
          <w:szCs w:val="20"/>
          <w:lang w:eastAsia="de-DE"/>
        </w:rPr>
        <w:t>:</w:t>
      </w:r>
      <w:r w:rsidRPr="00AC017D">
        <w:rPr>
          <w:rFonts w:ascii="Arial" w:eastAsia="Times" w:hAnsi="Arial" w:cs="Arial"/>
          <w:sz w:val="18"/>
          <w:szCs w:val="20"/>
          <w:lang w:eastAsia="de-DE"/>
        </w:rPr>
        <w:t xml:space="preserve"> </w:t>
      </w:r>
      <w:r w:rsidR="00045CAE">
        <w:rPr>
          <w:rFonts w:ascii="Arial" w:eastAsia="Times" w:hAnsi="Arial" w:cs="Arial"/>
          <w:sz w:val="18"/>
          <w:szCs w:val="20"/>
          <w:lang w:eastAsia="de-DE"/>
        </w:rPr>
        <w:t>BASF</w:t>
      </w:r>
      <w:r w:rsidR="00530B6C" w:rsidRPr="00AC017D">
        <w:rPr>
          <w:rFonts w:ascii="Arial" w:eastAsia="Times" w:hAnsi="Arial" w:cs="Arial"/>
          <w:sz w:val="18"/>
          <w:szCs w:val="20"/>
          <w:lang w:eastAsia="de-DE"/>
        </w:rPr>
        <w:t>)</w:t>
      </w:r>
    </w:p>
    <w:p w:rsidR="002F4E40" w:rsidRDefault="002F4E40" w:rsidP="00B17508">
      <w:pPr>
        <w:spacing w:after="0" w:line="240" w:lineRule="auto"/>
        <w:rPr>
          <w:rFonts w:ascii="Arial" w:eastAsia="Times" w:hAnsi="Arial" w:cs="Arial"/>
          <w:b/>
          <w:bCs/>
          <w:sz w:val="18"/>
          <w:szCs w:val="20"/>
          <w:lang w:eastAsia="de-DE"/>
        </w:rPr>
      </w:pPr>
    </w:p>
    <w:p w:rsidR="008101D2" w:rsidRPr="00A067D9" w:rsidRDefault="008101D2" w:rsidP="00B17508">
      <w:pPr>
        <w:spacing w:after="0" w:line="240" w:lineRule="auto"/>
        <w:rPr>
          <w:rFonts w:ascii="Arial" w:eastAsia="Times" w:hAnsi="Arial" w:cs="Arial"/>
          <w:lang w:eastAsia="de-DE"/>
        </w:rPr>
      </w:pPr>
    </w:p>
    <w:p w:rsidR="004F7A41" w:rsidRDefault="00F155E3" w:rsidP="00B17508">
      <w:pPr>
        <w:spacing w:after="0" w:line="240" w:lineRule="auto"/>
        <w:rPr>
          <w:rFonts w:ascii="Arial" w:eastAsia="Times" w:hAnsi="Arial" w:cs="Arial"/>
          <w:b/>
          <w:bCs/>
          <w:lang w:eastAsia="de-DE"/>
        </w:rPr>
      </w:pPr>
      <w:r w:rsidRPr="00A067D9">
        <w:rPr>
          <w:rFonts w:ascii="Arial" w:eastAsia="Times" w:hAnsi="Arial" w:cs="Arial"/>
          <w:b/>
          <w:bCs/>
          <w:lang w:eastAsia="de-DE"/>
        </w:rPr>
        <w:t>Pressek</w:t>
      </w:r>
      <w:r w:rsidR="00CF4C22">
        <w:rPr>
          <w:rFonts w:ascii="Arial" w:eastAsia="Times" w:hAnsi="Arial" w:cs="Arial"/>
          <w:b/>
          <w:bCs/>
          <w:lang w:eastAsia="de-DE"/>
        </w:rPr>
        <w:t>ontakt SPC</w:t>
      </w:r>
    </w:p>
    <w:p w:rsidR="002F4E40" w:rsidRPr="00A067D9" w:rsidRDefault="002F4E40" w:rsidP="00B17508">
      <w:pPr>
        <w:spacing w:after="0" w:line="240" w:lineRule="auto"/>
        <w:rPr>
          <w:rFonts w:ascii="Arial" w:eastAsia="Times" w:hAnsi="Arial" w:cs="Arial"/>
          <w:b/>
          <w:bCs/>
          <w:lang w:eastAsia="de-DE"/>
        </w:rPr>
      </w:pPr>
    </w:p>
    <w:p w:rsidR="00F42367" w:rsidRPr="00A067D9" w:rsidRDefault="001627E5" w:rsidP="00B17508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Markus Nölke</w:t>
      </w:r>
      <w:r w:rsidR="00D4179B" w:rsidRPr="00A067D9">
        <w:rPr>
          <w:rFonts w:ascii="Arial" w:eastAsia="Times" w:hAnsi="Arial" w:cs="Arial"/>
          <w:lang w:eastAsia="de-DE"/>
        </w:rPr>
        <w:t>, SPC-</w:t>
      </w:r>
      <w:r>
        <w:rPr>
          <w:rFonts w:ascii="Arial" w:eastAsia="Times" w:hAnsi="Arial" w:cs="Arial"/>
          <w:lang w:eastAsia="de-DE"/>
        </w:rPr>
        <w:t>Geschäftsführer</w:t>
      </w:r>
    </w:p>
    <w:p w:rsidR="004F7A41" w:rsidRPr="00582E3E" w:rsidRDefault="00AB79B4" w:rsidP="00B17508">
      <w:pPr>
        <w:spacing w:after="0" w:line="240" w:lineRule="auto"/>
        <w:rPr>
          <w:rFonts w:ascii="Arial" w:eastAsia="Times" w:hAnsi="Arial" w:cs="Arial"/>
          <w:lang w:val="pt-PT" w:eastAsia="de-DE"/>
        </w:rPr>
      </w:pPr>
      <w:r w:rsidRPr="00582E3E">
        <w:rPr>
          <w:rFonts w:ascii="Arial" w:eastAsia="Times" w:hAnsi="Arial" w:cs="Arial"/>
          <w:lang w:val="pt-PT" w:eastAsia="de-DE"/>
        </w:rPr>
        <w:t>Tel</w:t>
      </w:r>
      <w:r w:rsidR="001627E5" w:rsidRPr="00582E3E">
        <w:rPr>
          <w:rFonts w:ascii="Arial" w:eastAsia="Times" w:hAnsi="Arial" w:cs="Arial"/>
          <w:lang w:val="pt-PT" w:eastAsia="de-DE"/>
        </w:rPr>
        <w:t>: +49 (0)228</w:t>
      </w:r>
      <w:r w:rsidR="00BD3307" w:rsidRPr="00582E3E">
        <w:rPr>
          <w:rFonts w:ascii="Arial" w:eastAsia="Times" w:hAnsi="Arial" w:cs="Arial"/>
          <w:lang w:val="pt-PT" w:eastAsia="de-DE"/>
        </w:rPr>
        <w:t xml:space="preserve"> </w:t>
      </w:r>
      <w:r w:rsidR="001627E5" w:rsidRPr="00582E3E">
        <w:rPr>
          <w:rFonts w:ascii="Arial" w:eastAsia="Times" w:hAnsi="Arial" w:cs="Arial"/>
          <w:lang w:val="pt-PT" w:eastAsia="de-DE"/>
        </w:rPr>
        <w:t>-</w:t>
      </w:r>
      <w:r w:rsidR="00BD3307" w:rsidRPr="00582E3E">
        <w:rPr>
          <w:rFonts w:ascii="Arial" w:eastAsia="Times" w:hAnsi="Arial" w:cs="Arial"/>
          <w:lang w:val="pt-PT" w:eastAsia="de-DE"/>
        </w:rPr>
        <w:t xml:space="preserve"> </w:t>
      </w:r>
      <w:r w:rsidR="001627E5" w:rsidRPr="00582E3E">
        <w:rPr>
          <w:rFonts w:ascii="Arial" w:eastAsia="Times" w:hAnsi="Arial" w:cs="Arial"/>
          <w:lang w:val="pt-PT" w:eastAsia="de-DE"/>
        </w:rPr>
        <w:t>300 4890</w:t>
      </w:r>
    </w:p>
    <w:p w:rsidR="007658A1" w:rsidRPr="00582E3E" w:rsidRDefault="004F7A41" w:rsidP="00B17508">
      <w:pPr>
        <w:spacing w:after="0" w:line="240" w:lineRule="auto"/>
        <w:rPr>
          <w:rFonts w:ascii="Arial" w:eastAsia="Times" w:hAnsi="Arial" w:cs="Arial"/>
          <w:lang w:val="pt-PT" w:eastAsia="de-DE"/>
        </w:rPr>
      </w:pPr>
      <w:r w:rsidRPr="00582E3E">
        <w:rPr>
          <w:rFonts w:ascii="Arial" w:eastAsia="Times" w:hAnsi="Arial" w:cs="Arial"/>
          <w:lang w:val="pt-PT" w:eastAsia="de-DE"/>
        </w:rPr>
        <w:t>E-Ma</w:t>
      </w:r>
      <w:r w:rsidR="008101D2" w:rsidRPr="00582E3E">
        <w:rPr>
          <w:rFonts w:ascii="Arial" w:eastAsia="Times" w:hAnsi="Arial" w:cs="Arial"/>
          <w:lang w:val="pt-PT" w:eastAsia="de-DE"/>
        </w:rPr>
        <w:t>il: presse@shortseashipping.de</w:t>
      </w:r>
    </w:p>
    <w:p w:rsidR="008101D2" w:rsidRPr="00582E3E" w:rsidRDefault="008101D2" w:rsidP="00B17508">
      <w:pPr>
        <w:spacing w:after="0" w:line="240" w:lineRule="auto"/>
        <w:rPr>
          <w:rFonts w:ascii="Arial" w:eastAsia="Times" w:hAnsi="Arial" w:cs="Arial"/>
          <w:lang w:val="pt-PT" w:eastAsia="de-DE"/>
        </w:rPr>
      </w:pPr>
    </w:p>
    <w:p w:rsidR="00AB79B4" w:rsidRDefault="00F42367" w:rsidP="00B17508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 xml:space="preserve">Stephanie Lützen – </w:t>
      </w:r>
      <w:proofErr w:type="spellStart"/>
      <w:r>
        <w:rPr>
          <w:rFonts w:ascii="Arial" w:eastAsia="Times" w:hAnsi="Arial" w:cs="Arial"/>
          <w:lang w:eastAsia="de-DE"/>
        </w:rPr>
        <w:t>Lütpress</w:t>
      </w:r>
      <w:proofErr w:type="spellEnd"/>
    </w:p>
    <w:p w:rsidR="00F42367" w:rsidRDefault="00F42367" w:rsidP="00B17508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Tel: +49 (0)30 – 240 370 65</w:t>
      </w:r>
    </w:p>
    <w:p w:rsidR="00F42367" w:rsidRPr="00A067D9" w:rsidRDefault="00F42367" w:rsidP="00B17508">
      <w:pPr>
        <w:spacing w:after="0" w:line="240" w:lineRule="auto"/>
        <w:rPr>
          <w:rFonts w:ascii="Arial" w:eastAsia="Times" w:hAnsi="Arial" w:cs="Arial"/>
          <w:lang w:eastAsia="de-DE"/>
        </w:rPr>
      </w:pPr>
      <w:r w:rsidRPr="00A067D9">
        <w:rPr>
          <w:rFonts w:ascii="Arial" w:eastAsia="Times" w:hAnsi="Arial" w:cs="Arial"/>
          <w:lang w:eastAsia="de-DE"/>
        </w:rPr>
        <w:t>E-Ma</w:t>
      </w:r>
      <w:r>
        <w:rPr>
          <w:rFonts w:ascii="Arial" w:eastAsia="Times" w:hAnsi="Arial" w:cs="Arial"/>
          <w:lang w:eastAsia="de-DE"/>
        </w:rPr>
        <w:t xml:space="preserve">il: info@luetpress.de </w:t>
      </w:r>
    </w:p>
    <w:p w:rsidR="00F42367" w:rsidRDefault="00F42367" w:rsidP="00B17508">
      <w:pPr>
        <w:spacing w:after="0" w:line="240" w:lineRule="auto"/>
        <w:rPr>
          <w:rFonts w:ascii="Arial" w:eastAsia="Times" w:hAnsi="Arial" w:cs="Arial"/>
          <w:lang w:eastAsia="de-DE"/>
        </w:rPr>
      </w:pPr>
    </w:p>
    <w:sectPr w:rsidR="00F4236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0C" w:rsidRDefault="00E5290C" w:rsidP="0043228B">
      <w:pPr>
        <w:spacing w:after="0" w:line="240" w:lineRule="auto"/>
      </w:pPr>
      <w:r>
        <w:separator/>
      </w:r>
    </w:p>
  </w:endnote>
  <w:endnote w:type="continuationSeparator" w:id="0">
    <w:p w:rsidR="00E5290C" w:rsidRDefault="00E5290C" w:rsidP="0043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C8" w:rsidRDefault="00BA72C8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E83324">
      <w:rPr>
        <w:noProof/>
      </w:rPr>
      <w:t>1</w:t>
    </w:r>
    <w:r>
      <w:fldChar w:fldCharType="end"/>
    </w:r>
  </w:p>
  <w:p w:rsidR="00BA72C8" w:rsidRDefault="00BA72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0C" w:rsidRDefault="00E5290C" w:rsidP="0043228B">
      <w:pPr>
        <w:spacing w:after="0" w:line="240" w:lineRule="auto"/>
      </w:pPr>
      <w:r>
        <w:separator/>
      </w:r>
    </w:p>
  </w:footnote>
  <w:footnote w:type="continuationSeparator" w:id="0">
    <w:p w:rsidR="00E5290C" w:rsidRDefault="00E5290C" w:rsidP="0043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38AC"/>
    <w:multiLevelType w:val="hybridMultilevel"/>
    <w:tmpl w:val="976CA7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3047C"/>
    <w:multiLevelType w:val="multilevel"/>
    <w:tmpl w:val="6502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A6B36"/>
    <w:multiLevelType w:val="multilevel"/>
    <w:tmpl w:val="99E6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2B"/>
    <w:rsid w:val="00012492"/>
    <w:rsid w:val="0002058B"/>
    <w:rsid w:val="00020CD4"/>
    <w:rsid w:val="00027231"/>
    <w:rsid w:val="00045CAE"/>
    <w:rsid w:val="000466C5"/>
    <w:rsid w:val="00055F32"/>
    <w:rsid w:val="00056261"/>
    <w:rsid w:val="000625FB"/>
    <w:rsid w:val="0008212B"/>
    <w:rsid w:val="000902C1"/>
    <w:rsid w:val="000A5F8F"/>
    <w:rsid w:val="000B2AC8"/>
    <w:rsid w:val="000B3F3C"/>
    <w:rsid w:val="000C2137"/>
    <w:rsid w:val="000C597E"/>
    <w:rsid w:val="000D13AB"/>
    <w:rsid w:val="000F0FFE"/>
    <w:rsid w:val="000F7E8E"/>
    <w:rsid w:val="00101229"/>
    <w:rsid w:val="00114B56"/>
    <w:rsid w:val="00121D63"/>
    <w:rsid w:val="00125C11"/>
    <w:rsid w:val="00137CCB"/>
    <w:rsid w:val="001474BA"/>
    <w:rsid w:val="00161DAE"/>
    <w:rsid w:val="0016224D"/>
    <w:rsid w:val="001627E5"/>
    <w:rsid w:val="00163ECE"/>
    <w:rsid w:val="00164A3B"/>
    <w:rsid w:val="00172452"/>
    <w:rsid w:val="0017332A"/>
    <w:rsid w:val="00173FBD"/>
    <w:rsid w:val="001752F7"/>
    <w:rsid w:val="001777B2"/>
    <w:rsid w:val="00185A9D"/>
    <w:rsid w:val="00186206"/>
    <w:rsid w:val="001A052E"/>
    <w:rsid w:val="001A5709"/>
    <w:rsid w:val="001A7F0D"/>
    <w:rsid w:val="001C13BA"/>
    <w:rsid w:val="001C2255"/>
    <w:rsid w:val="001C4D21"/>
    <w:rsid w:val="001C656F"/>
    <w:rsid w:val="001D697A"/>
    <w:rsid w:val="001D77D5"/>
    <w:rsid w:val="001D7E4E"/>
    <w:rsid w:val="001E1604"/>
    <w:rsid w:val="001E46E0"/>
    <w:rsid w:val="001E5AC5"/>
    <w:rsid w:val="001F7711"/>
    <w:rsid w:val="001F78B8"/>
    <w:rsid w:val="00211827"/>
    <w:rsid w:val="00213210"/>
    <w:rsid w:val="00214367"/>
    <w:rsid w:val="0021707F"/>
    <w:rsid w:val="00242588"/>
    <w:rsid w:val="002434F0"/>
    <w:rsid w:val="00244294"/>
    <w:rsid w:val="00245CC0"/>
    <w:rsid w:val="0025051B"/>
    <w:rsid w:val="00257D02"/>
    <w:rsid w:val="00281410"/>
    <w:rsid w:val="00284756"/>
    <w:rsid w:val="00292651"/>
    <w:rsid w:val="002A0A88"/>
    <w:rsid w:val="002A0FB6"/>
    <w:rsid w:val="002A69B5"/>
    <w:rsid w:val="002C03E6"/>
    <w:rsid w:val="002C3DF7"/>
    <w:rsid w:val="002E2DB7"/>
    <w:rsid w:val="002E4719"/>
    <w:rsid w:val="002E762F"/>
    <w:rsid w:val="002F4E40"/>
    <w:rsid w:val="002F5E69"/>
    <w:rsid w:val="00301D1C"/>
    <w:rsid w:val="0030757A"/>
    <w:rsid w:val="00320F74"/>
    <w:rsid w:val="00330737"/>
    <w:rsid w:val="00340135"/>
    <w:rsid w:val="00346676"/>
    <w:rsid w:val="0037132B"/>
    <w:rsid w:val="003726C5"/>
    <w:rsid w:val="003A422B"/>
    <w:rsid w:val="003A6DFB"/>
    <w:rsid w:val="003B33AA"/>
    <w:rsid w:val="003B39A3"/>
    <w:rsid w:val="003B50A2"/>
    <w:rsid w:val="003B75E8"/>
    <w:rsid w:val="003C4ACA"/>
    <w:rsid w:val="003D27B0"/>
    <w:rsid w:val="003D5C0C"/>
    <w:rsid w:val="003E28FD"/>
    <w:rsid w:val="003F0B2D"/>
    <w:rsid w:val="003F448D"/>
    <w:rsid w:val="00412428"/>
    <w:rsid w:val="004224A2"/>
    <w:rsid w:val="0042501C"/>
    <w:rsid w:val="0043228B"/>
    <w:rsid w:val="00437F58"/>
    <w:rsid w:val="00441ED8"/>
    <w:rsid w:val="00444F46"/>
    <w:rsid w:val="004452B4"/>
    <w:rsid w:val="004518FA"/>
    <w:rsid w:val="0045539A"/>
    <w:rsid w:val="00461D86"/>
    <w:rsid w:val="00473401"/>
    <w:rsid w:val="00482BD3"/>
    <w:rsid w:val="004A3BF9"/>
    <w:rsid w:val="004A7744"/>
    <w:rsid w:val="004B4641"/>
    <w:rsid w:val="004B4D40"/>
    <w:rsid w:val="004C295B"/>
    <w:rsid w:val="004C58EE"/>
    <w:rsid w:val="004C6189"/>
    <w:rsid w:val="004C6243"/>
    <w:rsid w:val="004D4303"/>
    <w:rsid w:val="004E0B7E"/>
    <w:rsid w:val="004E2965"/>
    <w:rsid w:val="004E382B"/>
    <w:rsid w:val="004E5343"/>
    <w:rsid w:val="004F3B4B"/>
    <w:rsid w:val="004F7A41"/>
    <w:rsid w:val="0050614C"/>
    <w:rsid w:val="005113DB"/>
    <w:rsid w:val="005119FA"/>
    <w:rsid w:val="00522F4E"/>
    <w:rsid w:val="00530500"/>
    <w:rsid w:val="00530B6C"/>
    <w:rsid w:val="005425FF"/>
    <w:rsid w:val="00542EA2"/>
    <w:rsid w:val="00550AB5"/>
    <w:rsid w:val="00552987"/>
    <w:rsid w:val="00554226"/>
    <w:rsid w:val="00555B6E"/>
    <w:rsid w:val="00560281"/>
    <w:rsid w:val="0056288E"/>
    <w:rsid w:val="00571DBF"/>
    <w:rsid w:val="00574EB3"/>
    <w:rsid w:val="0058125C"/>
    <w:rsid w:val="00582E3E"/>
    <w:rsid w:val="005833C7"/>
    <w:rsid w:val="005912F0"/>
    <w:rsid w:val="005949C5"/>
    <w:rsid w:val="005A6B78"/>
    <w:rsid w:val="005B6DB8"/>
    <w:rsid w:val="005D579E"/>
    <w:rsid w:val="005E4F8B"/>
    <w:rsid w:val="005E65CE"/>
    <w:rsid w:val="005F3F9F"/>
    <w:rsid w:val="005F7EA9"/>
    <w:rsid w:val="00614901"/>
    <w:rsid w:val="006243F0"/>
    <w:rsid w:val="00626ED3"/>
    <w:rsid w:val="006307A4"/>
    <w:rsid w:val="0068175E"/>
    <w:rsid w:val="00687D97"/>
    <w:rsid w:val="006B391D"/>
    <w:rsid w:val="006C4FB2"/>
    <w:rsid w:val="006D7F2A"/>
    <w:rsid w:val="006E4F76"/>
    <w:rsid w:val="006F0650"/>
    <w:rsid w:val="006F39FE"/>
    <w:rsid w:val="007011BB"/>
    <w:rsid w:val="0071152E"/>
    <w:rsid w:val="007138FA"/>
    <w:rsid w:val="0071433E"/>
    <w:rsid w:val="00731F94"/>
    <w:rsid w:val="00732ADF"/>
    <w:rsid w:val="00733CC4"/>
    <w:rsid w:val="007370EB"/>
    <w:rsid w:val="0074301F"/>
    <w:rsid w:val="007441A2"/>
    <w:rsid w:val="00753D19"/>
    <w:rsid w:val="00756F7F"/>
    <w:rsid w:val="007572FD"/>
    <w:rsid w:val="007658A1"/>
    <w:rsid w:val="007671A4"/>
    <w:rsid w:val="007707E5"/>
    <w:rsid w:val="00771CE3"/>
    <w:rsid w:val="00773091"/>
    <w:rsid w:val="007770DC"/>
    <w:rsid w:val="00781191"/>
    <w:rsid w:val="007A6426"/>
    <w:rsid w:val="007B2293"/>
    <w:rsid w:val="007B70FE"/>
    <w:rsid w:val="007C0197"/>
    <w:rsid w:val="007C6478"/>
    <w:rsid w:val="007D2853"/>
    <w:rsid w:val="007E1C00"/>
    <w:rsid w:val="007F1182"/>
    <w:rsid w:val="007F3BB2"/>
    <w:rsid w:val="007F44EF"/>
    <w:rsid w:val="0080266E"/>
    <w:rsid w:val="00804E51"/>
    <w:rsid w:val="00805C8A"/>
    <w:rsid w:val="0080736B"/>
    <w:rsid w:val="008101D2"/>
    <w:rsid w:val="0081200A"/>
    <w:rsid w:val="00812379"/>
    <w:rsid w:val="008149E1"/>
    <w:rsid w:val="00841DBA"/>
    <w:rsid w:val="008448D9"/>
    <w:rsid w:val="00857117"/>
    <w:rsid w:val="00863CC6"/>
    <w:rsid w:val="008810C6"/>
    <w:rsid w:val="0088711F"/>
    <w:rsid w:val="0088725F"/>
    <w:rsid w:val="00893CC5"/>
    <w:rsid w:val="008A2D33"/>
    <w:rsid w:val="008A5EC3"/>
    <w:rsid w:val="008B1727"/>
    <w:rsid w:val="008B5B94"/>
    <w:rsid w:val="008C530B"/>
    <w:rsid w:val="008E2D3D"/>
    <w:rsid w:val="008F2F4B"/>
    <w:rsid w:val="008F462B"/>
    <w:rsid w:val="008F63DF"/>
    <w:rsid w:val="00901989"/>
    <w:rsid w:val="0092033A"/>
    <w:rsid w:val="00922D6F"/>
    <w:rsid w:val="00936540"/>
    <w:rsid w:val="00936F50"/>
    <w:rsid w:val="0094165F"/>
    <w:rsid w:val="009425B1"/>
    <w:rsid w:val="009516B2"/>
    <w:rsid w:val="009614AB"/>
    <w:rsid w:val="00966FEA"/>
    <w:rsid w:val="00984FFA"/>
    <w:rsid w:val="0099463B"/>
    <w:rsid w:val="00996BA3"/>
    <w:rsid w:val="009A312D"/>
    <w:rsid w:val="009A3ACB"/>
    <w:rsid w:val="009A4055"/>
    <w:rsid w:val="009B1C78"/>
    <w:rsid w:val="009B4C9A"/>
    <w:rsid w:val="009D14A0"/>
    <w:rsid w:val="009E2BFC"/>
    <w:rsid w:val="009E33EB"/>
    <w:rsid w:val="009F5D16"/>
    <w:rsid w:val="009F7015"/>
    <w:rsid w:val="00A067D9"/>
    <w:rsid w:val="00A203E3"/>
    <w:rsid w:val="00A33E6F"/>
    <w:rsid w:val="00A344FA"/>
    <w:rsid w:val="00A35969"/>
    <w:rsid w:val="00A369EF"/>
    <w:rsid w:val="00A36D25"/>
    <w:rsid w:val="00A41F33"/>
    <w:rsid w:val="00A47AED"/>
    <w:rsid w:val="00A51B6E"/>
    <w:rsid w:val="00A5629E"/>
    <w:rsid w:val="00A671A3"/>
    <w:rsid w:val="00A9761F"/>
    <w:rsid w:val="00AA2C5C"/>
    <w:rsid w:val="00AB320F"/>
    <w:rsid w:val="00AB73ED"/>
    <w:rsid w:val="00AB79B4"/>
    <w:rsid w:val="00AC017D"/>
    <w:rsid w:val="00AC3F15"/>
    <w:rsid w:val="00AD39FC"/>
    <w:rsid w:val="00AD59FD"/>
    <w:rsid w:val="00AF3624"/>
    <w:rsid w:val="00B00A89"/>
    <w:rsid w:val="00B01BE3"/>
    <w:rsid w:val="00B025A9"/>
    <w:rsid w:val="00B06EA3"/>
    <w:rsid w:val="00B14BCA"/>
    <w:rsid w:val="00B16A95"/>
    <w:rsid w:val="00B17508"/>
    <w:rsid w:val="00B2210B"/>
    <w:rsid w:val="00B41B75"/>
    <w:rsid w:val="00B44EA1"/>
    <w:rsid w:val="00B50DE2"/>
    <w:rsid w:val="00B62DF6"/>
    <w:rsid w:val="00B633FE"/>
    <w:rsid w:val="00B74AC1"/>
    <w:rsid w:val="00B74B1C"/>
    <w:rsid w:val="00BA0A66"/>
    <w:rsid w:val="00BA72C8"/>
    <w:rsid w:val="00BB27BA"/>
    <w:rsid w:val="00BB2FE6"/>
    <w:rsid w:val="00BD045F"/>
    <w:rsid w:val="00BD3307"/>
    <w:rsid w:val="00BE6366"/>
    <w:rsid w:val="00C139DF"/>
    <w:rsid w:val="00C46226"/>
    <w:rsid w:val="00C46EE6"/>
    <w:rsid w:val="00C5448C"/>
    <w:rsid w:val="00C71717"/>
    <w:rsid w:val="00C73208"/>
    <w:rsid w:val="00C7342F"/>
    <w:rsid w:val="00C76DAC"/>
    <w:rsid w:val="00C778AB"/>
    <w:rsid w:val="00C807E9"/>
    <w:rsid w:val="00C824C6"/>
    <w:rsid w:val="00CB0AEE"/>
    <w:rsid w:val="00CB5439"/>
    <w:rsid w:val="00CB77FC"/>
    <w:rsid w:val="00CC1A1C"/>
    <w:rsid w:val="00CC77C3"/>
    <w:rsid w:val="00CD4215"/>
    <w:rsid w:val="00CD6560"/>
    <w:rsid w:val="00CE0F9D"/>
    <w:rsid w:val="00CE6F7C"/>
    <w:rsid w:val="00CF4C22"/>
    <w:rsid w:val="00D046EF"/>
    <w:rsid w:val="00D2185B"/>
    <w:rsid w:val="00D31A9A"/>
    <w:rsid w:val="00D33BF4"/>
    <w:rsid w:val="00D40203"/>
    <w:rsid w:val="00D40689"/>
    <w:rsid w:val="00D4179B"/>
    <w:rsid w:val="00D5671C"/>
    <w:rsid w:val="00D6443F"/>
    <w:rsid w:val="00D72184"/>
    <w:rsid w:val="00D749CA"/>
    <w:rsid w:val="00D76068"/>
    <w:rsid w:val="00D77E6F"/>
    <w:rsid w:val="00D81512"/>
    <w:rsid w:val="00D92AB6"/>
    <w:rsid w:val="00D95B12"/>
    <w:rsid w:val="00D960E9"/>
    <w:rsid w:val="00DA02ED"/>
    <w:rsid w:val="00DA1AFA"/>
    <w:rsid w:val="00DA43B1"/>
    <w:rsid w:val="00DC6BC9"/>
    <w:rsid w:val="00DE292A"/>
    <w:rsid w:val="00DE78BD"/>
    <w:rsid w:val="00DF0CD4"/>
    <w:rsid w:val="00DF4F37"/>
    <w:rsid w:val="00DF565E"/>
    <w:rsid w:val="00DF591A"/>
    <w:rsid w:val="00E22DF3"/>
    <w:rsid w:val="00E258AA"/>
    <w:rsid w:val="00E27840"/>
    <w:rsid w:val="00E301E1"/>
    <w:rsid w:val="00E367D0"/>
    <w:rsid w:val="00E5242F"/>
    <w:rsid w:val="00E5290C"/>
    <w:rsid w:val="00E52F24"/>
    <w:rsid w:val="00E54BEB"/>
    <w:rsid w:val="00E5745B"/>
    <w:rsid w:val="00E746C9"/>
    <w:rsid w:val="00E83324"/>
    <w:rsid w:val="00E90074"/>
    <w:rsid w:val="00EA33D1"/>
    <w:rsid w:val="00EA6CA2"/>
    <w:rsid w:val="00EB7C2B"/>
    <w:rsid w:val="00EC2E11"/>
    <w:rsid w:val="00EC74A6"/>
    <w:rsid w:val="00ED7AF0"/>
    <w:rsid w:val="00EF049D"/>
    <w:rsid w:val="00EF1A9E"/>
    <w:rsid w:val="00F01669"/>
    <w:rsid w:val="00F07512"/>
    <w:rsid w:val="00F11B89"/>
    <w:rsid w:val="00F14C06"/>
    <w:rsid w:val="00F14FE2"/>
    <w:rsid w:val="00F155E3"/>
    <w:rsid w:val="00F15C36"/>
    <w:rsid w:val="00F2366D"/>
    <w:rsid w:val="00F34067"/>
    <w:rsid w:val="00F42367"/>
    <w:rsid w:val="00F44DD7"/>
    <w:rsid w:val="00F4529F"/>
    <w:rsid w:val="00F45EC0"/>
    <w:rsid w:val="00F46DCF"/>
    <w:rsid w:val="00F53AD5"/>
    <w:rsid w:val="00F619D6"/>
    <w:rsid w:val="00F70155"/>
    <w:rsid w:val="00F74C57"/>
    <w:rsid w:val="00F87939"/>
    <w:rsid w:val="00FA0F0D"/>
    <w:rsid w:val="00FA29DF"/>
    <w:rsid w:val="00FA395C"/>
    <w:rsid w:val="00FA5619"/>
    <w:rsid w:val="00FB0056"/>
    <w:rsid w:val="00FB7C58"/>
    <w:rsid w:val="00FC1476"/>
    <w:rsid w:val="00FC6A04"/>
    <w:rsid w:val="00FD523A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3E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4E51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A33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3ECE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semiHidden/>
    <w:rsid w:val="00163ECE"/>
    <w:rPr>
      <w:sz w:val="22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3228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3228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7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8475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9F7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015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9F701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0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F7015"/>
    <w:rPr>
      <w:b/>
      <w:bCs/>
      <w:lang w:eastAsia="en-US"/>
    </w:rPr>
  </w:style>
  <w:style w:type="paragraph" w:styleId="StandardWeb">
    <w:name w:val="Normal (Web)"/>
    <w:basedOn w:val="Standard"/>
    <w:uiPriority w:val="99"/>
    <w:unhideWhenUsed/>
    <w:rsid w:val="006F0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">
    <w:name w:val="text"/>
    <w:rsid w:val="001752F7"/>
  </w:style>
  <w:style w:type="character" w:styleId="Fett">
    <w:name w:val="Strong"/>
    <w:uiPriority w:val="22"/>
    <w:qFormat/>
    <w:rsid w:val="003A422B"/>
    <w:rPr>
      <w:b/>
      <w:bCs/>
    </w:rPr>
  </w:style>
  <w:style w:type="paragraph" w:customStyle="1" w:styleId="Default">
    <w:name w:val="Default"/>
    <w:rsid w:val="00AD3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60E9"/>
    <w:pPr>
      <w:spacing w:after="0" w:line="240" w:lineRule="auto"/>
      <w:ind w:left="720"/>
    </w:pPr>
    <w:rPr>
      <w:rFonts w:cs="Calibri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3E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4E51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A33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3ECE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semiHidden/>
    <w:rsid w:val="00163ECE"/>
    <w:rPr>
      <w:sz w:val="22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3228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3228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7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8475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9F7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015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9F701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0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F7015"/>
    <w:rPr>
      <w:b/>
      <w:bCs/>
      <w:lang w:eastAsia="en-US"/>
    </w:rPr>
  </w:style>
  <w:style w:type="paragraph" w:styleId="StandardWeb">
    <w:name w:val="Normal (Web)"/>
    <w:basedOn w:val="Standard"/>
    <w:uiPriority w:val="99"/>
    <w:unhideWhenUsed/>
    <w:rsid w:val="006F0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">
    <w:name w:val="text"/>
    <w:rsid w:val="001752F7"/>
  </w:style>
  <w:style w:type="character" w:styleId="Fett">
    <w:name w:val="Strong"/>
    <w:uiPriority w:val="22"/>
    <w:qFormat/>
    <w:rsid w:val="003A422B"/>
    <w:rPr>
      <w:b/>
      <w:bCs/>
    </w:rPr>
  </w:style>
  <w:style w:type="paragraph" w:customStyle="1" w:styleId="Default">
    <w:name w:val="Default"/>
    <w:rsid w:val="00AD3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60E9"/>
    <w:pPr>
      <w:spacing w:after="0" w:line="240" w:lineRule="auto"/>
      <w:ind w:left="720"/>
    </w:pPr>
    <w:rPr>
      <w:rFonts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6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6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7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1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6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sf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_SPC%20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Vorlage_SPC Pressemitteilung.dot</Template>
  <TotalTime>0</TotalTime>
  <Pages>2</Pages>
  <Words>618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Samskip MCL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LütPress</cp:lastModifiedBy>
  <cp:revision>4</cp:revision>
  <cp:lastPrinted>2012-09-26T09:05:00Z</cp:lastPrinted>
  <dcterms:created xsi:type="dcterms:W3CDTF">2012-09-26T06:43:00Z</dcterms:created>
  <dcterms:modified xsi:type="dcterms:W3CDTF">2012-09-26T09:05:00Z</dcterms:modified>
</cp:coreProperties>
</file>