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89" w:rsidRDefault="009B634E" w:rsidP="009B634E">
      <w:pPr>
        <w:rPr>
          <w:rFonts w:ascii="Arial" w:hAnsi="Arial" w:cs="Arial"/>
          <w:sz w:val="32"/>
          <w:szCs w:val="32"/>
        </w:rPr>
      </w:pPr>
      <w:r w:rsidRPr="009B634E">
        <w:rPr>
          <w:rFonts w:ascii="Arial" w:hAnsi="Arial" w:cs="Arial"/>
          <w:noProof/>
          <w:sz w:val="32"/>
          <w:szCs w:val="32"/>
          <w:lang w:eastAsia="de-DE"/>
        </w:rPr>
        <mc:AlternateContent>
          <mc:Choice Requires="wps">
            <w:drawing>
              <wp:anchor distT="0" distB="0" distL="114300" distR="114300" simplePos="0" relativeHeight="251661312" behindDoc="0" locked="0" layoutInCell="1" allowOverlap="1" wp14:anchorId="4C71B3EB" wp14:editId="41101643">
                <wp:simplePos x="0" y="0"/>
                <wp:positionH relativeFrom="column">
                  <wp:posOffset>-95250</wp:posOffset>
                </wp:positionH>
                <wp:positionV relativeFrom="paragraph">
                  <wp:posOffset>-390525</wp:posOffset>
                </wp:positionV>
                <wp:extent cx="2374265" cy="1403985"/>
                <wp:effectExtent l="0" t="0" r="24130" b="1841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solidFill>
                            <a:schemeClr val="bg1"/>
                          </a:solidFill>
                          <a:miter lim="800000"/>
                          <a:headEnd/>
                          <a:tailEnd/>
                        </a:ln>
                      </wps:spPr>
                      <wps:txbx>
                        <w:txbxContent>
                          <w:p w:rsidR="003B4A89" w:rsidRPr="000646C8" w:rsidRDefault="003B4A89">
                            <w:pPr>
                              <w:rPr>
                                <w:sz w:val="32"/>
                                <w:szCs w:val="32"/>
                                <w14:textOutline w14:w="9525" w14:cap="rnd" w14:cmpd="sng" w14:algn="ctr">
                                  <w14:solidFill>
                                    <w14:srgbClr w14:val="000000"/>
                                  </w14:solidFill>
                                  <w14:prstDash w14:val="solid"/>
                                  <w14:bevel/>
                                </w14:textOutline>
                              </w:rPr>
                            </w:pPr>
                            <w:r w:rsidRPr="000646C8">
                              <w:rPr>
                                <w:rFonts w:ascii="Arial" w:hAnsi="Arial" w:cs="Arial"/>
                                <w:sz w:val="32"/>
                                <w:szCs w:val="32"/>
                                <w14:textOutline w14:w="9525" w14:cap="rnd" w14:cmpd="sng" w14:algn="ctr">
                                  <w14:solidFill>
                                    <w14:srgbClr w14:val="000000"/>
                                  </w14:solidFill>
                                  <w14:prstDash w14:val="solid"/>
                                  <w14:bevel/>
                                </w14:textOutline>
                              </w:rPr>
                              <w:t>Pressemitteilung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5pt;margin-top:-30.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zfIwIAABsEAAAOAAAAZHJzL2Uyb0RvYy54bWysU11v2yAUfZ+0/4B4X+y4TptYcaouXaZJ&#10;3YfU7gdgjGM04DIgsbtfvwtO02h7m+YHBL6Xc88997C+HbUiR+G8BFPT+SynRBgOrTT7mn5/2r1b&#10;UuIDMy1TYERNn4Wnt5u3b9aDrUQBPahWOIIgxleDrWkfgq2yzPNeaOZnYIXBYAdOs4BHt89axwZE&#10;1yor8vw6G8C11gEX3uPf+ylINwm/6wQPX7vOi0BUTZFbSKtLaxPXbLNm1d4x20t+osH+gYVm0mDR&#10;M9Q9C4wcnPwLSkvuwEMXZhx0Bl0nuUg9YDfz/I9uHntmReoFxfH2LJP/f7D8y/GbI7KtaUmJYRpH&#10;9CTG0AnVkiKqM1hfYdKjxbQwvocRp5w69fYB+A9PDGx7ZvbizjkYesFaZDePN7OLqxOOjyDN8Bla&#10;LMMOARLQ2DkdpUMxCKLjlJ7Pk0EqhOPP4uqmLK4XlHCMzcv8arVcpBqserlunQ8fBWgSNzV1OPoE&#10;z44PPkQ6rHpJidUM7KRSafzKkKGmq0WxmBoDJdsYjGnJiGKrHDkytFCzn1rDwGWWlgFdrKSu6TKP&#10;3+SrqMYH06YigUk17ZGIMid5oiKTNmFsRkyMmjXQPqNQDia34uvCTQ/uFyUDOrWm/ueBOUGJ+mRQ&#10;7NW8LKO106Fc3BR4cJeR5jLCDEeomgZKpu02pOeQmrV3OJSdTHK9MjlxRQcmFU+vJVr88pyyXt/0&#10;5jcAAAD//wMAUEsDBBQABgAIAAAAIQCuHwLa3wAAAAsBAAAPAAAAZHJzL2Rvd25yZXYueG1sTI/B&#10;boMwDIbvk/YOkSvt1gY2wVpKqKpJu62H0Uq9GuIBgiSUpC17+3mn7WbLn35/f76bzSBuNPnOWQXx&#10;KgJBtna6s42C0/F9uQbhA1qNg7Ok4Js87IrHhxwz7e72k25laASHWJ+hgjaEMZPS1y0Z9Cs3kuXb&#10;l5sMBl6nRuoJ7xxuBvkcRak02Fn+0OJIby3VfXk1Cg6lwX116Hs56OPp0l/Orx/6rNTTYt5vQQSa&#10;wx8Mv/qsDgU7Ve5qtReDgmWccJfAQxonIJh4SdYbEBWjySYFWeTyf4fiBwAA//8DAFBLAQItABQA&#10;BgAIAAAAIQC2gziS/gAAAOEBAAATAAAAAAAAAAAAAAAAAAAAAABbQ29udGVudF9UeXBlc10ueG1s&#10;UEsBAi0AFAAGAAgAAAAhADj9If/WAAAAlAEAAAsAAAAAAAAAAAAAAAAALwEAAF9yZWxzLy5yZWxz&#10;UEsBAi0AFAAGAAgAAAAhAI4lTN8jAgAAGwQAAA4AAAAAAAAAAAAAAAAALgIAAGRycy9lMm9Eb2Mu&#10;eG1sUEsBAi0AFAAGAAgAAAAhAK4fAtrfAAAACwEAAA8AAAAAAAAAAAAAAAAAfQQAAGRycy9kb3du&#10;cmV2LnhtbFBLBQYAAAAABAAEAPMAAACJBQAAAAA=&#10;" filled="f" strokecolor="white [3212]">
                <v:textbox style="mso-fit-shape-to-text:t">
                  <w:txbxContent>
                    <w:p w:rsidR="009B634E" w:rsidRPr="000646C8" w:rsidRDefault="009B634E">
                      <w:pPr>
                        <w:rPr>
                          <w:sz w:val="32"/>
                          <w:szCs w:val="32"/>
                          <w14:textOutline w14:w="9525" w14:cap="rnd" w14:cmpd="sng" w14:algn="ctr">
                            <w14:solidFill>
                              <w14:srgbClr w14:val="000000"/>
                            </w14:solidFill>
                            <w14:prstDash w14:val="solid"/>
                            <w14:bevel/>
                          </w14:textOutline>
                        </w:rPr>
                      </w:pPr>
                      <w:r w:rsidRPr="000646C8">
                        <w:rPr>
                          <w:rFonts w:ascii="Arial" w:hAnsi="Arial" w:cs="Arial"/>
                          <w:sz w:val="32"/>
                          <w:szCs w:val="32"/>
                          <w14:textOutline w14:w="9525" w14:cap="rnd" w14:cmpd="sng" w14:algn="ctr">
                            <w14:solidFill>
                              <w14:srgbClr w14:val="000000"/>
                            </w14:solidFill>
                            <w14:prstDash w14:val="solid"/>
                            <w14:bevel/>
                          </w14:textOutline>
                        </w:rPr>
                        <w:t>Pressemitteilung</w:t>
                      </w:r>
                    </w:p>
                  </w:txbxContent>
                </v:textbox>
              </v:shape>
            </w:pict>
          </mc:Fallback>
        </mc:AlternateContent>
      </w:r>
      <w:r w:rsidR="00CA5ADF">
        <w:rPr>
          <w:noProof/>
          <w:lang w:eastAsia="de-DE"/>
        </w:rPr>
        <mc:AlternateContent>
          <mc:Choice Requires="wps">
            <w:drawing>
              <wp:anchor distT="0" distB="0" distL="114300" distR="114300" simplePos="0" relativeHeight="251659264" behindDoc="0" locked="1" layoutInCell="1" allowOverlap="1" wp14:anchorId="3E8DE0C7" wp14:editId="63F5169F">
                <wp:simplePos x="0" y="0"/>
                <wp:positionH relativeFrom="column">
                  <wp:posOffset>4538980</wp:posOffset>
                </wp:positionH>
                <wp:positionV relativeFrom="page">
                  <wp:posOffset>1000760</wp:posOffset>
                </wp:positionV>
                <wp:extent cx="1846580" cy="1403985"/>
                <wp:effectExtent l="0" t="0" r="20320" b="203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1403985"/>
                        </a:xfrm>
                        <a:prstGeom prst="rect">
                          <a:avLst/>
                        </a:prstGeom>
                        <a:solidFill>
                          <a:schemeClr val="bg1"/>
                        </a:solidFill>
                        <a:ln w="9525">
                          <a:solidFill>
                            <a:schemeClr val="bg1"/>
                          </a:solidFill>
                          <a:miter lim="800000"/>
                          <a:headEnd/>
                          <a:tailEnd/>
                        </a:ln>
                      </wps:spPr>
                      <wps:txbx>
                        <w:txbxContent>
                          <w:p w:rsidR="003B4A89" w:rsidRPr="00CA5ADF" w:rsidRDefault="003B4A89" w:rsidP="00CA5ADF">
                            <w:pPr>
                              <w:spacing w:line="240" w:lineRule="auto"/>
                              <w:rPr>
                                <w:rFonts w:ascii="Arial" w:hAnsi="Arial" w:cs="Arial"/>
                                <w:b/>
                                <w:sz w:val="18"/>
                                <w:szCs w:val="18"/>
                                <w:lang w:val="en-US"/>
                              </w:rPr>
                            </w:pPr>
                            <w:r>
                              <w:rPr>
                                <w:rFonts w:ascii="Arial" w:hAnsi="Arial" w:cs="Arial"/>
                                <w:b/>
                                <w:sz w:val="18"/>
                                <w:szCs w:val="18"/>
                                <w:lang w:val="en-US"/>
                              </w:rPr>
                              <w:br/>
                            </w:r>
                            <w:r w:rsidRPr="00CA5ADF">
                              <w:rPr>
                                <w:rFonts w:ascii="Arial" w:hAnsi="Arial" w:cs="Arial"/>
                                <w:b/>
                                <w:sz w:val="18"/>
                                <w:szCs w:val="18"/>
                                <w:lang w:val="en-US"/>
                              </w:rPr>
                              <w:t>Ansprechpartner:</w:t>
                            </w:r>
                          </w:p>
                          <w:p w:rsidR="003B4A89" w:rsidRPr="00CA5ADF" w:rsidRDefault="003B4A89" w:rsidP="00CA5ADF">
                            <w:pPr>
                              <w:spacing w:after="0" w:line="240" w:lineRule="auto"/>
                              <w:rPr>
                                <w:rFonts w:ascii="Arial" w:eastAsia="Times New Roman" w:hAnsi="Arial" w:cs="Arial"/>
                                <w:color w:val="000000"/>
                                <w:sz w:val="16"/>
                                <w:szCs w:val="16"/>
                                <w:lang w:val="en-US"/>
                              </w:rPr>
                            </w:pPr>
                            <w:r w:rsidRPr="00CA5ADF">
                              <w:rPr>
                                <w:rStyle w:val="apple-style-span"/>
                                <w:rFonts w:ascii="Arial" w:eastAsia="Times New Roman" w:hAnsi="Arial" w:cs="Arial"/>
                                <w:color w:val="000000"/>
                                <w:sz w:val="16"/>
                                <w:szCs w:val="16"/>
                                <w:lang w:val="en-US"/>
                              </w:rPr>
                              <w:t>Gabriele Durkowyak</w:t>
                            </w:r>
                          </w:p>
                          <w:p w:rsidR="003B4A89" w:rsidRPr="00CA5ADF" w:rsidRDefault="003B4A89" w:rsidP="00CA5ADF">
                            <w:pPr>
                              <w:spacing w:after="0" w:line="240" w:lineRule="auto"/>
                              <w:rPr>
                                <w:rFonts w:ascii="Arial" w:eastAsia="Times New Roman" w:hAnsi="Arial" w:cs="Arial"/>
                                <w:color w:val="000000"/>
                                <w:sz w:val="16"/>
                                <w:szCs w:val="16"/>
                                <w:lang w:val="en-US"/>
                              </w:rPr>
                            </w:pPr>
                            <w:r w:rsidRPr="00CA5ADF">
                              <w:rPr>
                                <w:rStyle w:val="apple-style-span"/>
                                <w:rFonts w:ascii="Arial" w:eastAsia="Times New Roman" w:hAnsi="Arial" w:cs="Arial"/>
                                <w:color w:val="000000"/>
                                <w:sz w:val="16"/>
                                <w:szCs w:val="16"/>
                                <w:lang w:val="en-US"/>
                              </w:rPr>
                              <w:t>Marketing Manager</w:t>
                            </w:r>
                          </w:p>
                          <w:p w:rsidR="003B4A89" w:rsidRPr="00CA5ADF" w:rsidRDefault="003B4A89" w:rsidP="00CA5ADF">
                            <w:pPr>
                              <w:spacing w:after="0" w:line="240" w:lineRule="auto"/>
                              <w:rPr>
                                <w:rStyle w:val="apple-style-span"/>
                                <w:rFonts w:ascii="Arial" w:eastAsia="Times New Roman" w:hAnsi="Arial" w:cs="Arial"/>
                                <w:color w:val="000000"/>
                                <w:sz w:val="16"/>
                                <w:szCs w:val="16"/>
                              </w:rPr>
                            </w:pPr>
                            <w:r w:rsidRPr="00CA5ADF">
                              <w:rPr>
                                <w:rStyle w:val="apple-style-span"/>
                                <w:rFonts w:ascii="Arial" w:eastAsia="Times New Roman" w:hAnsi="Arial" w:cs="Arial"/>
                                <w:color w:val="000000"/>
                                <w:sz w:val="16"/>
                                <w:szCs w:val="16"/>
                                <w:lang w:val="en-US"/>
                              </w:rPr>
                              <w:t xml:space="preserve">common solutions GmbH &amp; Co. </w:t>
                            </w:r>
                            <w:r w:rsidRPr="00CA5ADF">
                              <w:rPr>
                                <w:rStyle w:val="apple-style-span"/>
                                <w:rFonts w:ascii="Arial" w:eastAsia="Times New Roman" w:hAnsi="Arial" w:cs="Arial"/>
                                <w:color w:val="000000"/>
                                <w:sz w:val="16"/>
                                <w:szCs w:val="16"/>
                              </w:rPr>
                              <w:t>KG</w:t>
                            </w:r>
                          </w:p>
                          <w:p w:rsidR="003B4A89" w:rsidRPr="00CA5ADF" w:rsidRDefault="003B4A89" w:rsidP="00CA5ADF">
                            <w:pPr>
                              <w:spacing w:after="0" w:line="240" w:lineRule="auto"/>
                              <w:rPr>
                                <w:rStyle w:val="apple-style-span"/>
                                <w:rFonts w:ascii="Arial" w:eastAsia="Times New Roman" w:hAnsi="Arial" w:cs="Arial"/>
                                <w:color w:val="000000"/>
                                <w:sz w:val="16"/>
                                <w:szCs w:val="16"/>
                              </w:rPr>
                            </w:pPr>
                            <w:r w:rsidRPr="00CA5ADF">
                              <w:rPr>
                                <w:rStyle w:val="apple-style-span"/>
                                <w:rFonts w:ascii="Arial" w:eastAsia="Times New Roman" w:hAnsi="Arial" w:cs="Arial"/>
                                <w:color w:val="000000"/>
                                <w:sz w:val="16"/>
                                <w:szCs w:val="16"/>
                              </w:rPr>
                              <w:t>Wa</w:t>
                            </w:r>
                            <w:r>
                              <w:rPr>
                                <w:rStyle w:val="apple-style-span"/>
                                <w:rFonts w:ascii="Arial" w:eastAsia="Times New Roman" w:hAnsi="Arial" w:cs="Arial"/>
                                <w:color w:val="000000"/>
                                <w:sz w:val="16"/>
                                <w:szCs w:val="16"/>
                              </w:rPr>
                              <w:t>sserstraß</w:t>
                            </w:r>
                            <w:r w:rsidRPr="00CA5ADF">
                              <w:rPr>
                                <w:rStyle w:val="apple-style-span"/>
                                <w:rFonts w:ascii="Arial" w:eastAsia="Times New Roman" w:hAnsi="Arial" w:cs="Arial"/>
                                <w:color w:val="000000"/>
                                <w:sz w:val="16"/>
                                <w:szCs w:val="16"/>
                              </w:rPr>
                              <w:t>e 223</w:t>
                            </w:r>
                          </w:p>
                          <w:p w:rsidR="003B4A89" w:rsidRPr="00F9250A" w:rsidRDefault="003B4A89" w:rsidP="00CA5ADF">
                            <w:pPr>
                              <w:spacing w:after="0" w:line="240" w:lineRule="auto"/>
                              <w:rPr>
                                <w:rFonts w:ascii="Arial" w:eastAsia="Times New Roman" w:hAnsi="Arial" w:cs="Arial"/>
                                <w:color w:val="000000"/>
                                <w:sz w:val="16"/>
                                <w:szCs w:val="16"/>
                              </w:rPr>
                            </w:pPr>
                            <w:r w:rsidRPr="00CA5ADF">
                              <w:rPr>
                                <w:rStyle w:val="apple-style-span"/>
                                <w:rFonts w:ascii="Arial" w:eastAsia="Times New Roman" w:hAnsi="Arial" w:cs="Arial"/>
                                <w:color w:val="000000"/>
                                <w:sz w:val="16"/>
                                <w:szCs w:val="16"/>
                              </w:rPr>
                              <w:t>D-44799 Bochum</w:t>
                            </w:r>
                            <w:r w:rsidRPr="00CA5ADF">
                              <w:rPr>
                                <w:rFonts w:ascii="Arial" w:eastAsia="Times New Roman" w:hAnsi="Arial" w:cs="Arial"/>
                                <w:color w:val="000000"/>
                                <w:sz w:val="16"/>
                                <w:szCs w:val="16"/>
                              </w:rPr>
                              <w:br/>
                            </w:r>
                            <w:r>
                              <w:rPr>
                                <w:rStyle w:val="apple-style-span"/>
                                <w:rFonts w:ascii="Arial" w:eastAsia="Times New Roman" w:hAnsi="Arial" w:cs="Arial"/>
                                <w:color w:val="000000"/>
                                <w:sz w:val="16"/>
                                <w:szCs w:val="16"/>
                              </w:rPr>
                              <w:t>Telefon:</w:t>
                            </w:r>
                            <w:r w:rsidRPr="00CA5ADF">
                              <w:rPr>
                                <w:rStyle w:val="apple-style-span"/>
                                <w:rFonts w:ascii="Arial" w:eastAsia="Times New Roman" w:hAnsi="Arial" w:cs="Arial"/>
                                <w:color w:val="000000"/>
                                <w:sz w:val="16"/>
                                <w:szCs w:val="16"/>
                              </w:rPr>
                              <w:t>+49 (234) 5885 – 2822</w:t>
                            </w:r>
                            <w:r w:rsidRPr="00CA5ADF">
                              <w:rPr>
                                <w:rFonts w:ascii="Arial" w:eastAsia="Times New Roman" w:hAnsi="Arial" w:cs="Arial"/>
                                <w:color w:val="000000"/>
                                <w:sz w:val="16"/>
                                <w:szCs w:val="16"/>
                              </w:rPr>
                              <w:br/>
                            </w:r>
                            <w:hyperlink r:id="rId9" w:history="1">
                              <w:r w:rsidRPr="00CA5ADF">
                                <w:rPr>
                                  <w:rStyle w:val="Hyperlink"/>
                                  <w:rFonts w:ascii="Arial" w:eastAsia="Times New Roman" w:hAnsi="Arial" w:cs="Arial"/>
                                  <w:sz w:val="16"/>
                                  <w:szCs w:val="16"/>
                                </w:rPr>
                                <w:t>www.common-solutions.de</w:t>
                              </w:r>
                            </w:hyperlink>
                            <w:r w:rsidRPr="00CA5ADF">
                              <w:rPr>
                                <w:rFonts w:ascii="Arial" w:eastAsia="Times New Roman" w:hAnsi="Arial" w:cs="Arial"/>
                                <w:color w:val="000000"/>
                                <w:sz w:val="18"/>
                                <w:szCs w:val="18"/>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7.4pt;margin-top:78.8pt;width:145.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gXJAIAAEwEAAAOAAAAZHJzL2Uyb0RvYy54bWysVNtuGjEQfa/Uf7D8XnYhkMCKJUpJqSql&#10;FynpBxjby1q1Pa5t2KVf37GXEJQ+tSoPlocZnzlzZmaXt73R5CB9UGBrOh6VlEjLQSi7q+n3p827&#10;OSUhMiuYBitrepSB3q7evll2rpITaEEL6QmC2FB1rqZtjK4qisBbaVgYgZMWnQ14wyKaflcIzzpE&#10;N7qYlOV10YEXzgOXIeC/94OTrjJ+00gevzZNkJHomiK3mE+fz206i9WSVTvPXKv4iQb7BxaGKYtJ&#10;z1D3LDKy9+oPKKO4hwBNHHEwBTSN4jLXgNWMy1fVPLbMyVwLihPcWabw/2D5l8M3T5So6VV5Q4ll&#10;Bpv0JPvYSC3IJOnTuVBh2KPDwNi/hx77nGsN7gH4j0AsrFtmd/LOe+hayQTyG6eXxcXTASckkG33&#10;GQSmYfsIGahvvEnioRwE0bFPx3NvkArhKeV8ej2bo4ujbzwtrxbzWc7Bqufnzof4UYIh6VJTj83P&#10;8OzwEGKiw6rnkJQtgFZio7TORho4udaeHBiOynY3FPAqSlvS1XQxm8wGAf4ewaiI866Vqem8TL9h&#10;ApNqH6zI0xiZ0sMdCWt7kjEpN2gY+22fO5YpJom3II6oq4dhvHEd8dKC/0VJh6Nd0/Bzz7ykRH+y&#10;2JvFeDpNu5CN6exmgoa/9GwvPcxyhKpppGS4rmPen6yau8MeblRW94XJiTKObBb9tF5pJy7tHPXy&#10;EVj9BgAA//8DAFBLAwQUAAYACAAAACEA/CiHueEAAAAMAQAADwAAAGRycy9kb3ducmV2LnhtbEyP&#10;wU7DMBBE70j8g7VI3KhdoHEU4lQIqRx6gFKoxNFNliQiXofYTdO/Z3uC26xmNPM2X06uEyMOofVk&#10;YD5TIJBKX7VUG/h4X92kIEK0VNnOExo4YYBlcXmR26zyR3rDcRtrwSUUMmugibHPpAxlg86Gme+R&#10;2Pvyg7ORz6GW1WCPXO46eatUIp1tiRca2+NTg+X39uAMhHTc0fpzHVeb3cm/6GT80c+vxlxfTY8P&#10;ICJO8S8MZ3xGh4KZ9v5AVRCdAT2/Z/TIxkInIM4JpRas9gbudKpBFrn8/0TxCwAA//8DAFBLAQIt&#10;ABQABgAIAAAAIQC2gziS/gAAAOEBAAATAAAAAAAAAAAAAAAAAAAAAABbQ29udGVudF9UeXBlc10u&#10;eG1sUEsBAi0AFAAGAAgAAAAhADj9If/WAAAAlAEAAAsAAAAAAAAAAAAAAAAALwEAAF9yZWxzLy5y&#10;ZWxzUEsBAi0AFAAGAAgAAAAhANlyGBckAgAATAQAAA4AAAAAAAAAAAAAAAAALgIAAGRycy9lMm9E&#10;b2MueG1sUEsBAi0AFAAGAAgAAAAhAPwoh7nhAAAADAEAAA8AAAAAAAAAAAAAAAAAfgQAAGRycy9k&#10;b3ducmV2LnhtbFBLBQYAAAAABAAEAPMAAACMBQAAAAA=&#10;" fillcolor="white [3212]" strokecolor="white [3212]">
                <v:textbox style="mso-fit-shape-to-text:t">
                  <w:txbxContent>
                    <w:p w:rsidR="003B4A89" w:rsidRPr="00CA5ADF" w:rsidRDefault="003B4A89" w:rsidP="00CA5ADF">
                      <w:pPr>
                        <w:spacing w:line="240" w:lineRule="auto"/>
                        <w:rPr>
                          <w:rFonts w:ascii="Arial" w:hAnsi="Arial" w:cs="Arial"/>
                          <w:b/>
                          <w:sz w:val="18"/>
                          <w:szCs w:val="18"/>
                          <w:lang w:val="en-US"/>
                        </w:rPr>
                      </w:pPr>
                      <w:r>
                        <w:rPr>
                          <w:rFonts w:ascii="Arial" w:hAnsi="Arial" w:cs="Arial"/>
                          <w:b/>
                          <w:sz w:val="18"/>
                          <w:szCs w:val="18"/>
                          <w:lang w:val="en-US"/>
                        </w:rPr>
                        <w:br/>
                      </w:r>
                      <w:r w:rsidRPr="00CA5ADF">
                        <w:rPr>
                          <w:rFonts w:ascii="Arial" w:hAnsi="Arial" w:cs="Arial"/>
                          <w:b/>
                          <w:sz w:val="18"/>
                          <w:szCs w:val="18"/>
                          <w:lang w:val="en-US"/>
                        </w:rPr>
                        <w:t>Ansprechpartner:</w:t>
                      </w:r>
                    </w:p>
                    <w:p w:rsidR="003B4A89" w:rsidRPr="00CA5ADF" w:rsidRDefault="003B4A89" w:rsidP="00CA5ADF">
                      <w:pPr>
                        <w:spacing w:after="0" w:line="240" w:lineRule="auto"/>
                        <w:rPr>
                          <w:rFonts w:ascii="Arial" w:eastAsia="Times New Roman" w:hAnsi="Arial" w:cs="Arial"/>
                          <w:color w:val="000000"/>
                          <w:sz w:val="16"/>
                          <w:szCs w:val="16"/>
                          <w:lang w:val="en-US"/>
                        </w:rPr>
                      </w:pPr>
                      <w:r w:rsidRPr="00CA5ADF">
                        <w:rPr>
                          <w:rStyle w:val="apple-style-span"/>
                          <w:rFonts w:ascii="Arial" w:eastAsia="Times New Roman" w:hAnsi="Arial" w:cs="Arial"/>
                          <w:color w:val="000000"/>
                          <w:sz w:val="16"/>
                          <w:szCs w:val="16"/>
                          <w:lang w:val="en-US"/>
                        </w:rPr>
                        <w:t>Gabriele Durkowyak</w:t>
                      </w:r>
                    </w:p>
                    <w:p w:rsidR="003B4A89" w:rsidRPr="00CA5ADF" w:rsidRDefault="003B4A89" w:rsidP="00CA5ADF">
                      <w:pPr>
                        <w:spacing w:after="0" w:line="240" w:lineRule="auto"/>
                        <w:rPr>
                          <w:rFonts w:ascii="Arial" w:eastAsia="Times New Roman" w:hAnsi="Arial" w:cs="Arial"/>
                          <w:color w:val="000000"/>
                          <w:sz w:val="16"/>
                          <w:szCs w:val="16"/>
                          <w:lang w:val="en-US"/>
                        </w:rPr>
                      </w:pPr>
                      <w:r w:rsidRPr="00CA5ADF">
                        <w:rPr>
                          <w:rStyle w:val="apple-style-span"/>
                          <w:rFonts w:ascii="Arial" w:eastAsia="Times New Roman" w:hAnsi="Arial" w:cs="Arial"/>
                          <w:color w:val="000000"/>
                          <w:sz w:val="16"/>
                          <w:szCs w:val="16"/>
                          <w:lang w:val="en-US"/>
                        </w:rPr>
                        <w:t>Marketing Manager</w:t>
                      </w:r>
                    </w:p>
                    <w:p w:rsidR="003B4A89" w:rsidRPr="00CA5ADF" w:rsidRDefault="003B4A89" w:rsidP="00CA5ADF">
                      <w:pPr>
                        <w:spacing w:after="0" w:line="240" w:lineRule="auto"/>
                        <w:rPr>
                          <w:rStyle w:val="apple-style-span"/>
                          <w:rFonts w:ascii="Arial" w:eastAsia="Times New Roman" w:hAnsi="Arial" w:cs="Arial"/>
                          <w:color w:val="000000"/>
                          <w:sz w:val="16"/>
                          <w:szCs w:val="16"/>
                        </w:rPr>
                      </w:pPr>
                      <w:r w:rsidRPr="00CA5ADF">
                        <w:rPr>
                          <w:rStyle w:val="apple-style-span"/>
                          <w:rFonts w:ascii="Arial" w:eastAsia="Times New Roman" w:hAnsi="Arial" w:cs="Arial"/>
                          <w:color w:val="000000"/>
                          <w:sz w:val="16"/>
                          <w:szCs w:val="16"/>
                          <w:lang w:val="en-US"/>
                        </w:rPr>
                        <w:t xml:space="preserve">common solutions GmbH &amp; Co. </w:t>
                      </w:r>
                      <w:r w:rsidRPr="00CA5ADF">
                        <w:rPr>
                          <w:rStyle w:val="apple-style-span"/>
                          <w:rFonts w:ascii="Arial" w:eastAsia="Times New Roman" w:hAnsi="Arial" w:cs="Arial"/>
                          <w:color w:val="000000"/>
                          <w:sz w:val="16"/>
                          <w:szCs w:val="16"/>
                        </w:rPr>
                        <w:t>KG</w:t>
                      </w:r>
                    </w:p>
                    <w:p w:rsidR="003B4A89" w:rsidRPr="00CA5ADF" w:rsidRDefault="003B4A89" w:rsidP="00CA5ADF">
                      <w:pPr>
                        <w:spacing w:after="0" w:line="240" w:lineRule="auto"/>
                        <w:rPr>
                          <w:rStyle w:val="apple-style-span"/>
                          <w:rFonts w:ascii="Arial" w:eastAsia="Times New Roman" w:hAnsi="Arial" w:cs="Arial"/>
                          <w:color w:val="000000"/>
                          <w:sz w:val="16"/>
                          <w:szCs w:val="16"/>
                        </w:rPr>
                      </w:pPr>
                      <w:r w:rsidRPr="00CA5ADF">
                        <w:rPr>
                          <w:rStyle w:val="apple-style-span"/>
                          <w:rFonts w:ascii="Arial" w:eastAsia="Times New Roman" w:hAnsi="Arial" w:cs="Arial"/>
                          <w:color w:val="000000"/>
                          <w:sz w:val="16"/>
                          <w:szCs w:val="16"/>
                        </w:rPr>
                        <w:t>Wa</w:t>
                      </w:r>
                      <w:r>
                        <w:rPr>
                          <w:rStyle w:val="apple-style-span"/>
                          <w:rFonts w:ascii="Arial" w:eastAsia="Times New Roman" w:hAnsi="Arial" w:cs="Arial"/>
                          <w:color w:val="000000"/>
                          <w:sz w:val="16"/>
                          <w:szCs w:val="16"/>
                        </w:rPr>
                        <w:t>sserstraß</w:t>
                      </w:r>
                      <w:r w:rsidRPr="00CA5ADF">
                        <w:rPr>
                          <w:rStyle w:val="apple-style-span"/>
                          <w:rFonts w:ascii="Arial" w:eastAsia="Times New Roman" w:hAnsi="Arial" w:cs="Arial"/>
                          <w:color w:val="000000"/>
                          <w:sz w:val="16"/>
                          <w:szCs w:val="16"/>
                        </w:rPr>
                        <w:t>e 223</w:t>
                      </w:r>
                    </w:p>
                    <w:p w:rsidR="003B4A89" w:rsidRPr="00F9250A" w:rsidRDefault="003B4A89" w:rsidP="00CA5ADF">
                      <w:pPr>
                        <w:spacing w:after="0" w:line="240" w:lineRule="auto"/>
                        <w:rPr>
                          <w:rFonts w:ascii="Arial" w:eastAsia="Times New Roman" w:hAnsi="Arial" w:cs="Arial"/>
                          <w:color w:val="000000"/>
                          <w:sz w:val="16"/>
                          <w:szCs w:val="16"/>
                        </w:rPr>
                      </w:pPr>
                      <w:r w:rsidRPr="00CA5ADF">
                        <w:rPr>
                          <w:rStyle w:val="apple-style-span"/>
                          <w:rFonts w:ascii="Arial" w:eastAsia="Times New Roman" w:hAnsi="Arial" w:cs="Arial"/>
                          <w:color w:val="000000"/>
                          <w:sz w:val="16"/>
                          <w:szCs w:val="16"/>
                        </w:rPr>
                        <w:t>D-44799 Bochum</w:t>
                      </w:r>
                      <w:r w:rsidRPr="00CA5ADF">
                        <w:rPr>
                          <w:rFonts w:ascii="Arial" w:eastAsia="Times New Roman" w:hAnsi="Arial" w:cs="Arial"/>
                          <w:color w:val="000000"/>
                          <w:sz w:val="16"/>
                          <w:szCs w:val="16"/>
                        </w:rPr>
                        <w:br/>
                      </w:r>
                      <w:r>
                        <w:rPr>
                          <w:rStyle w:val="apple-style-span"/>
                          <w:rFonts w:ascii="Arial" w:eastAsia="Times New Roman" w:hAnsi="Arial" w:cs="Arial"/>
                          <w:color w:val="000000"/>
                          <w:sz w:val="16"/>
                          <w:szCs w:val="16"/>
                        </w:rPr>
                        <w:t>Telefon:</w:t>
                      </w:r>
                      <w:r w:rsidRPr="00CA5ADF">
                        <w:rPr>
                          <w:rStyle w:val="apple-style-span"/>
                          <w:rFonts w:ascii="Arial" w:eastAsia="Times New Roman" w:hAnsi="Arial" w:cs="Arial"/>
                          <w:color w:val="000000"/>
                          <w:sz w:val="16"/>
                          <w:szCs w:val="16"/>
                        </w:rPr>
                        <w:t>+49 (234) 5885 – 2822</w:t>
                      </w:r>
                      <w:r w:rsidRPr="00CA5ADF">
                        <w:rPr>
                          <w:rFonts w:ascii="Arial" w:eastAsia="Times New Roman" w:hAnsi="Arial" w:cs="Arial"/>
                          <w:color w:val="000000"/>
                          <w:sz w:val="16"/>
                          <w:szCs w:val="16"/>
                        </w:rPr>
                        <w:br/>
                      </w:r>
                      <w:hyperlink r:id="rId10" w:history="1">
                        <w:r w:rsidRPr="00CA5ADF">
                          <w:rPr>
                            <w:rStyle w:val="Hyperlink"/>
                            <w:rFonts w:ascii="Arial" w:eastAsia="Times New Roman" w:hAnsi="Arial" w:cs="Arial"/>
                            <w:sz w:val="16"/>
                            <w:szCs w:val="16"/>
                          </w:rPr>
                          <w:t>www.common-solutions.de</w:t>
                        </w:r>
                      </w:hyperlink>
                      <w:r w:rsidRPr="00CA5ADF">
                        <w:rPr>
                          <w:rFonts w:ascii="Arial" w:eastAsia="Times New Roman" w:hAnsi="Arial" w:cs="Arial"/>
                          <w:color w:val="000000"/>
                          <w:sz w:val="18"/>
                          <w:szCs w:val="18"/>
                        </w:rPr>
                        <w:br/>
                      </w:r>
                    </w:p>
                  </w:txbxContent>
                </v:textbox>
                <w10:wrap anchory="page"/>
                <w10:anchorlock/>
              </v:shape>
            </w:pict>
          </mc:Fallback>
        </mc:AlternateContent>
      </w:r>
    </w:p>
    <w:p w:rsidR="009B634E" w:rsidRDefault="009B634E">
      <w:pPr>
        <w:rPr>
          <w:rFonts w:ascii="Arial" w:hAnsi="Arial" w:cs="Arial"/>
          <w:sz w:val="32"/>
          <w:szCs w:val="32"/>
        </w:rPr>
      </w:pPr>
    </w:p>
    <w:p w:rsidR="009B634E" w:rsidRDefault="009B634E"/>
    <w:p w:rsidR="009B634E" w:rsidRDefault="009B634E"/>
    <w:p w:rsidR="009B634E" w:rsidRPr="009B634E" w:rsidRDefault="009B634E" w:rsidP="009B634E">
      <w:pPr>
        <w:tabs>
          <w:tab w:val="left" w:pos="1701"/>
        </w:tabs>
        <w:spacing w:line="360" w:lineRule="auto"/>
        <w:rPr>
          <w:rFonts w:ascii="Arial" w:hAnsi="Arial" w:cs="Arial"/>
          <w:b/>
        </w:rPr>
      </w:pPr>
      <w:r w:rsidRPr="009B634E">
        <w:rPr>
          <w:rFonts w:ascii="Arial" w:hAnsi="Arial" w:cs="Arial"/>
          <w:b/>
        </w:rPr>
        <w:t>storelogix: Von 0 auf 100 bei voller Kostenkontrolle</w:t>
      </w:r>
    </w:p>
    <w:p w:rsidR="002776BA" w:rsidRPr="009B634E" w:rsidRDefault="009B634E" w:rsidP="009B634E">
      <w:pPr>
        <w:tabs>
          <w:tab w:val="left" w:pos="1701"/>
        </w:tabs>
        <w:spacing w:line="360" w:lineRule="auto"/>
        <w:ind w:right="1985"/>
        <w:jc w:val="both"/>
        <w:rPr>
          <w:rFonts w:ascii="Arial" w:hAnsi="Arial" w:cs="Arial"/>
          <w:i/>
        </w:rPr>
      </w:pPr>
      <w:r w:rsidRPr="009B634E">
        <w:rPr>
          <w:rFonts w:ascii="Arial" w:hAnsi="Arial" w:cs="Arial"/>
          <w:i/>
        </w:rPr>
        <w:t>Die Implementierung von Lagerverwaltungssystemen ist oft mit hohem Aufwand und Kosten verbunden. Abhilfe schafft hier die Plug &amp; Play-Lösung storelogix aus dem Haus common solutions. Das Lagerverwaltungssystem basiert auf Best Practice-Prozessen und ist beliebig skalierbar</w:t>
      </w:r>
    </w:p>
    <w:p w:rsidR="009B634E" w:rsidRPr="009B634E" w:rsidRDefault="009B634E" w:rsidP="009B634E">
      <w:pPr>
        <w:tabs>
          <w:tab w:val="left" w:pos="1701"/>
        </w:tabs>
        <w:spacing w:line="360" w:lineRule="auto"/>
        <w:ind w:right="1985"/>
        <w:jc w:val="both"/>
        <w:rPr>
          <w:rFonts w:ascii="Arial" w:hAnsi="Arial" w:cs="Arial"/>
        </w:rPr>
      </w:pPr>
      <w:r>
        <w:rPr>
          <w:rFonts w:ascii="Arial" w:hAnsi="Arial" w:cs="Arial"/>
          <w:i/>
        </w:rPr>
        <w:t xml:space="preserve">Bochum, </w:t>
      </w:r>
      <w:r w:rsidR="00EB3F9A">
        <w:rPr>
          <w:rFonts w:ascii="Arial" w:hAnsi="Arial" w:cs="Arial"/>
          <w:i/>
        </w:rPr>
        <w:t>14</w:t>
      </w:r>
      <w:bookmarkStart w:id="0" w:name="_GoBack"/>
      <w:bookmarkEnd w:id="0"/>
      <w:r>
        <w:rPr>
          <w:rFonts w:ascii="Arial" w:hAnsi="Arial" w:cs="Arial"/>
          <w:i/>
        </w:rPr>
        <w:t>.0</w:t>
      </w:r>
      <w:r w:rsidR="002A556A">
        <w:rPr>
          <w:rFonts w:ascii="Arial" w:hAnsi="Arial" w:cs="Arial"/>
          <w:i/>
        </w:rPr>
        <w:t>4</w:t>
      </w:r>
      <w:r>
        <w:rPr>
          <w:rFonts w:ascii="Arial" w:hAnsi="Arial" w:cs="Arial"/>
          <w:i/>
        </w:rPr>
        <w:t xml:space="preserve">.2011 - </w:t>
      </w:r>
      <w:r w:rsidRPr="009B634E">
        <w:rPr>
          <w:rFonts w:ascii="Arial" w:hAnsi="Arial" w:cs="Arial"/>
        </w:rPr>
        <w:t>Mit storelogix präsentiert das Bochumer Unternehmen common solutions eine kostengünstige Komplettlösung für alle gängigen Lagerprozesse – angefangen vom Wareneingang über die Kommissionierung bis hin zum Warenausgang. Beispiel Wareneingang: Gegen Lieferavis wird die Ware angenommen. Dabei findet dank storelogix eine automatisierte und protokollierte Wareneingangskontrolle zur Qualitätssicherung statt. Diese umfasst bei Lebensmitteln unter anderem auch die Kontrolle des Mindesthaltbarkeitsdatums (MDH). Liegt dieses zu knapp am Lieferdatum, findet die Warenannahme nur nach entsprechender Freigabe statt. „Unser Lagerverwaltungssystem basiert auf Best Practice-Prozessen“, erläutert Roger Kirchhoff, Geschäftsführer von common solutions.</w:t>
      </w:r>
    </w:p>
    <w:p w:rsidR="009B634E" w:rsidRPr="009B634E" w:rsidRDefault="009B634E" w:rsidP="009B634E">
      <w:pPr>
        <w:tabs>
          <w:tab w:val="left" w:pos="1701"/>
        </w:tabs>
        <w:spacing w:line="360" w:lineRule="auto"/>
        <w:ind w:right="1985"/>
        <w:jc w:val="both"/>
        <w:rPr>
          <w:rFonts w:ascii="Arial" w:hAnsi="Arial" w:cs="Arial"/>
        </w:rPr>
      </w:pPr>
      <w:r w:rsidRPr="009B634E">
        <w:rPr>
          <w:rFonts w:ascii="Arial" w:hAnsi="Arial" w:cs="Arial"/>
        </w:rPr>
        <w:t>Der Vorteil für die Kunden: Alle Prozesse sind sorgfältig durchdacht und bereits abgebildet. Dazu gehören auch komplexe Anforderungen wie die lückenlose Chargenrückverfolgung, die nicht nur für die Lebensmittelindustrie zunehmend an Bedeutung gewinnt. Kommt es beispielsweise bei Spielzeug, Elektrogeräten oder Automobilzubehör aufgrund von gesundheitsgefährdenden oder defekten Materialien zu Rückrufaktionen, ist die Nachverfolgung mit storelogix unproblematisch möglich.</w:t>
      </w:r>
    </w:p>
    <w:p w:rsidR="009B634E" w:rsidRPr="009B634E" w:rsidRDefault="009B634E" w:rsidP="009B634E">
      <w:pPr>
        <w:tabs>
          <w:tab w:val="left" w:pos="1701"/>
        </w:tabs>
        <w:spacing w:line="360" w:lineRule="auto"/>
        <w:ind w:right="1985"/>
        <w:jc w:val="both"/>
        <w:rPr>
          <w:rFonts w:ascii="Arial" w:hAnsi="Arial" w:cs="Arial"/>
        </w:rPr>
      </w:pPr>
      <w:r w:rsidRPr="009B634E">
        <w:rPr>
          <w:rFonts w:ascii="Arial" w:hAnsi="Arial" w:cs="Arial"/>
        </w:rPr>
        <w:lastRenderedPageBreak/>
        <w:t xml:space="preserve">Auch Kommissionierung und Warenausgang werden mit storelogix denkbar leicht gehändelt. So erfolgt beispielsweise die kundenspezifische Auszeichnung EAN 128 nach GS-1 sowie der Druck des Lieferscheins nach Vorgabe des Kunden. Zur Verladekontrolle wird die ausgehende Ware gescannt und die Daten an die Speditionssoftware übermittelt. Auch die Lagerorganisation ist kein Problem: Die Software unterstützt verschiedene Lagerarten, Bestandsführung und Nachschubsteuerung können wahlweise manuell oder automatisch erfolgen. </w:t>
      </w:r>
    </w:p>
    <w:p w:rsidR="009B634E" w:rsidRPr="009B634E" w:rsidRDefault="009B634E" w:rsidP="009B634E">
      <w:pPr>
        <w:tabs>
          <w:tab w:val="left" w:pos="1701"/>
        </w:tabs>
        <w:spacing w:line="360" w:lineRule="auto"/>
        <w:ind w:right="1985"/>
        <w:jc w:val="both"/>
        <w:rPr>
          <w:rFonts w:ascii="Arial" w:hAnsi="Arial" w:cs="Arial"/>
        </w:rPr>
      </w:pPr>
      <w:r w:rsidRPr="009B634E">
        <w:rPr>
          <w:rFonts w:ascii="Arial" w:hAnsi="Arial" w:cs="Arial"/>
        </w:rPr>
        <w:t>Über das integrierte Reporting- und Statistik-Modul haben Logistik- und Lagerleiter jederzeit den kompletten Überblick über alle Daten. Diese können in verschiedensten Formaten abgerufen und analysiert werden. So stehen beispielsweise Kennzahlen über Lagerbestände und Warenbewegungen zur Verfügung. Zusammen mit der vollautomatischen Bestandsführung und der permanenten Inventur gewährleistet storelogix so höchste Transparenz bei minimalen Lagerkosten und maximaler Lieferbereitschaft.</w:t>
      </w:r>
    </w:p>
    <w:p w:rsidR="009B634E" w:rsidRPr="009B634E" w:rsidRDefault="009B634E" w:rsidP="009B634E">
      <w:pPr>
        <w:tabs>
          <w:tab w:val="left" w:pos="1701"/>
        </w:tabs>
        <w:spacing w:line="360" w:lineRule="auto"/>
        <w:ind w:right="1985"/>
        <w:jc w:val="both"/>
        <w:rPr>
          <w:rFonts w:ascii="Arial" w:hAnsi="Arial" w:cs="Arial"/>
        </w:rPr>
      </w:pPr>
      <w:r w:rsidRPr="009B634E">
        <w:rPr>
          <w:rFonts w:ascii="Arial" w:hAnsi="Arial" w:cs="Arial"/>
        </w:rPr>
        <w:t xml:space="preserve">Ein weiterer Vorteil beim Wareneingang ist die Lieferantenbewertung. Durch eine genaue Analyse verschiedenster Kriterien wie Pünktlichkeit, Zuverlässigkeit u.a. haben Unternehmen eine solide Gesprächsbasis für kommende Lieferantengespräche und Verhandlungen. </w:t>
      </w:r>
    </w:p>
    <w:p w:rsidR="009B634E" w:rsidRPr="009B634E" w:rsidRDefault="009B634E" w:rsidP="009B634E">
      <w:pPr>
        <w:tabs>
          <w:tab w:val="left" w:pos="1701"/>
        </w:tabs>
        <w:spacing w:line="360" w:lineRule="auto"/>
        <w:ind w:right="1985"/>
        <w:jc w:val="both"/>
        <w:rPr>
          <w:rFonts w:ascii="Arial" w:hAnsi="Arial" w:cs="Arial"/>
          <w:b/>
        </w:rPr>
      </w:pPr>
    </w:p>
    <w:p w:rsidR="009B634E" w:rsidRPr="009B634E" w:rsidRDefault="009B634E" w:rsidP="009B634E">
      <w:pPr>
        <w:tabs>
          <w:tab w:val="left" w:pos="1701"/>
        </w:tabs>
        <w:spacing w:line="360" w:lineRule="auto"/>
        <w:ind w:right="1985"/>
        <w:jc w:val="both"/>
        <w:rPr>
          <w:rFonts w:ascii="Arial" w:hAnsi="Arial" w:cs="Arial"/>
          <w:b/>
        </w:rPr>
      </w:pPr>
      <w:r w:rsidRPr="009B634E">
        <w:rPr>
          <w:rFonts w:ascii="Arial" w:hAnsi="Arial" w:cs="Arial"/>
          <w:b/>
        </w:rPr>
        <w:t>Implementierung ohne Wartezeit</w:t>
      </w:r>
    </w:p>
    <w:p w:rsidR="009B634E" w:rsidRPr="009B634E" w:rsidRDefault="009B634E" w:rsidP="009B634E">
      <w:pPr>
        <w:tabs>
          <w:tab w:val="left" w:pos="1701"/>
        </w:tabs>
        <w:spacing w:line="360" w:lineRule="auto"/>
        <w:ind w:right="1985"/>
        <w:jc w:val="both"/>
        <w:rPr>
          <w:rFonts w:ascii="Arial" w:hAnsi="Arial" w:cs="Arial"/>
        </w:rPr>
      </w:pPr>
      <w:r w:rsidRPr="009B634E">
        <w:rPr>
          <w:rFonts w:ascii="Arial" w:hAnsi="Arial" w:cs="Arial"/>
        </w:rPr>
        <w:t>Für storelogix spricht zudem der Zeitvorteil: Die Lösung ist sofort einsetzbar und jederzeit skalierbar. Neue Anwender oder auch ein komplett neues Lager können innerhalb kürzester Zeit mit aufgeschaltet werden. Und dies bei kalkulierbaren und transparenten Kosten. Diese berechnen sich danach, wie viele User im Monat mit storelogix arbeiten. Auch die Anbindung an Warenwirtschaftssysteme oder Speditionssoftware – in den meisten Fällen eine zeitaufwändige Aufgabe – ist mit dem Lagerverwaltungssystem ein Kinderspiel. Dafür sorgen die offenen, standardisierten Schnittstellenmodule, mit denen alle gängigen Schnittstellenarten und Standards wie beispielsweise EDI, XML, CSV oder SAP unterstützt werden. Ebenfalls problemlos möglich ist die Anbindung von mobilen Endgeräten, z. B. für die WLAN-Kommissionierung zur Staplerführung, oder von kompletten Voice-Picking-Systemen.</w:t>
      </w:r>
    </w:p>
    <w:p w:rsidR="009B634E" w:rsidRPr="009B634E" w:rsidRDefault="009B634E" w:rsidP="009B634E">
      <w:pPr>
        <w:tabs>
          <w:tab w:val="left" w:pos="1701"/>
        </w:tabs>
        <w:spacing w:line="360" w:lineRule="auto"/>
        <w:ind w:right="1985"/>
        <w:jc w:val="both"/>
        <w:rPr>
          <w:rFonts w:ascii="Arial" w:hAnsi="Arial" w:cs="Arial"/>
        </w:rPr>
      </w:pPr>
      <w:r w:rsidRPr="009B634E">
        <w:rPr>
          <w:rFonts w:ascii="Arial" w:hAnsi="Arial" w:cs="Arial"/>
        </w:rPr>
        <w:t>Für die fehlerfreie Bedienung bietet storelogix eine konsequente Benutzerführung. Sollte es trotzdem zu Fragen während der Anwendung kommen, stehen den Kunden Logistik- und IT-Experten der common solutions für Beratung und Support zur Verfügung – und dies über die Implementierungsphase hinaus</w:t>
      </w:r>
      <w:r w:rsidR="00704DAC">
        <w:rPr>
          <w:rFonts w:ascii="Arial" w:hAnsi="Arial" w:cs="Arial"/>
        </w:rPr>
        <w:t xml:space="preserve"> und ohne Zusatzkosten</w:t>
      </w:r>
      <w:r w:rsidRPr="009B634E">
        <w:rPr>
          <w:rFonts w:ascii="Arial" w:hAnsi="Arial" w:cs="Arial"/>
        </w:rPr>
        <w:t xml:space="preserve">. </w:t>
      </w:r>
    </w:p>
    <w:p w:rsidR="009B634E" w:rsidRPr="009B634E" w:rsidRDefault="009B634E" w:rsidP="009B634E">
      <w:pPr>
        <w:tabs>
          <w:tab w:val="left" w:pos="1701"/>
        </w:tabs>
        <w:spacing w:line="360" w:lineRule="auto"/>
        <w:ind w:right="1985"/>
        <w:jc w:val="both"/>
        <w:rPr>
          <w:rFonts w:ascii="Arial" w:hAnsi="Arial" w:cs="Arial"/>
        </w:rPr>
      </w:pPr>
    </w:p>
    <w:p w:rsidR="009B634E" w:rsidRPr="00B90CE5" w:rsidRDefault="009B634E" w:rsidP="00B90CE5">
      <w:pPr>
        <w:pBdr>
          <w:top w:val="single" w:sz="4" w:space="1" w:color="auto"/>
          <w:left w:val="single" w:sz="4" w:space="4" w:color="auto"/>
          <w:bottom w:val="single" w:sz="4" w:space="1" w:color="auto"/>
          <w:right w:val="single" w:sz="4" w:space="4" w:color="auto"/>
        </w:pBdr>
        <w:tabs>
          <w:tab w:val="left" w:pos="1701"/>
        </w:tabs>
        <w:spacing w:line="240" w:lineRule="auto"/>
        <w:ind w:right="1985"/>
        <w:jc w:val="both"/>
        <w:rPr>
          <w:rFonts w:ascii="Arial" w:hAnsi="Arial" w:cs="Arial"/>
          <w:b/>
          <w:sz w:val="20"/>
          <w:szCs w:val="20"/>
        </w:rPr>
      </w:pPr>
      <w:r w:rsidRPr="00B90CE5">
        <w:rPr>
          <w:rFonts w:ascii="Arial" w:hAnsi="Arial" w:cs="Arial"/>
          <w:b/>
          <w:sz w:val="20"/>
          <w:szCs w:val="20"/>
        </w:rPr>
        <w:t>Für die Redaktionen</w:t>
      </w:r>
    </w:p>
    <w:p w:rsidR="009B634E" w:rsidRPr="00B90CE5" w:rsidRDefault="009B634E" w:rsidP="00B90CE5">
      <w:pPr>
        <w:pStyle w:val="StandardWeb"/>
        <w:pBdr>
          <w:top w:val="single" w:sz="4" w:space="1" w:color="auto"/>
          <w:left w:val="single" w:sz="4" w:space="4" w:color="auto"/>
          <w:bottom w:val="single" w:sz="4" w:space="1" w:color="auto"/>
          <w:right w:val="single" w:sz="4" w:space="4" w:color="auto"/>
        </w:pBdr>
        <w:ind w:right="1985"/>
        <w:jc w:val="both"/>
        <w:rPr>
          <w:rFonts w:ascii="Arial" w:hAnsi="Arial" w:cs="Arial"/>
          <w:color w:val="707070"/>
          <w:sz w:val="20"/>
          <w:szCs w:val="20"/>
        </w:rPr>
      </w:pPr>
      <w:r w:rsidRPr="00B90CE5">
        <w:rPr>
          <w:rFonts w:ascii="Arial" w:hAnsi="Arial" w:cs="Arial"/>
          <w:sz w:val="20"/>
          <w:szCs w:val="20"/>
        </w:rPr>
        <w:t xml:space="preserve">Das Lagerverwaltungssystem storelogix ist ein Produkt des Bochumer IT-Unternehmens </w:t>
      </w:r>
      <w:hyperlink r:id="rId11" w:tgtFrame="_blank" w:history="1">
        <w:r w:rsidRPr="00B90CE5">
          <w:rPr>
            <w:rFonts w:ascii="Arial" w:hAnsi="Arial" w:cs="Arial"/>
            <w:sz w:val="20"/>
            <w:szCs w:val="20"/>
          </w:rPr>
          <w:t>common solutions GmbH &amp; Co. KG</w:t>
        </w:r>
      </w:hyperlink>
      <w:r w:rsidRPr="00B90CE5">
        <w:rPr>
          <w:rFonts w:ascii="Arial" w:hAnsi="Arial" w:cs="Arial"/>
          <w:sz w:val="20"/>
          <w:szCs w:val="20"/>
        </w:rPr>
        <w:t xml:space="preserve">, das seit 1992 der IT Komplettdienstleister für </w:t>
      </w:r>
      <w:r w:rsidR="000646C8" w:rsidRPr="00B90CE5">
        <w:rPr>
          <w:rFonts w:ascii="Arial" w:hAnsi="Arial" w:cs="Arial"/>
          <w:sz w:val="20"/>
          <w:szCs w:val="20"/>
        </w:rPr>
        <w:t>mittelständische</w:t>
      </w:r>
      <w:r w:rsidRPr="00B90CE5">
        <w:rPr>
          <w:rFonts w:ascii="Arial" w:hAnsi="Arial" w:cs="Arial"/>
          <w:sz w:val="20"/>
          <w:szCs w:val="20"/>
        </w:rPr>
        <w:t xml:space="preserve"> Unternehmen ist. Der Dienstleister betreut vom Standort Bochum aus mehr als 40 Unternehmen in Deutschland und Europa. </w:t>
      </w:r>
      <w:r w:rsidR="00704DAC">
        <w:rPr>
          <w:rFonts w:ascii="Arial" w:hAnsi="Arial" w:cs="Arial"/>
          <w:sz w:val="20"/>
          <w:szCs w:val="20"/>
        </w:rPr>
        <w:t>storelogix wird bereits seit vielen Jahren in der Lebensmittelindustrie eingesetzt und wird nun branchenübergreifend angeboten.</w:t>
      </w:r>
    </w:p>
    <w:p w:rsidR="009B634E" w:rsidRPr="000646C8" w:rsidRDefault="009B634E" w:rsidP="000646C8">
      <w:pPr>
        <w:tabs>
          <w:tab w:val="left" w:pos="1701"/>
        </w:tabs>
        <w:spacing w:line="360" w:lineRule="auto"/>
        <w:ind w:right="1985"/>
        <w:jc w:val="both"/>
        <w:rPr>
          <w:rFonts w:ascii="Arial" w:hAnsi="Arial" w:cs="Arial"/>
        </w:rPr>
      </w:pPr>
    </w:p>
    <w:p w:rsidR="000646C8" w:rsidRPr="000646C8" w:rsidRDefault="000646C8" w:rsidP="000646C8">
      <w:pPr>
        <w:tabs>
          <w:tab w:val="left" w:pos="1701"/>
        </w:tabs>
        <w:spacing w:line="360" w:lineRule="auto"/>
        <w:ind w:right="1985"/>
        <w:jc w:val="both"/>
        <w:rPr>
          <w:rFonts w:ascii="Arial" w:hAnsi="Arial" w:cs="Arial"/>
          <w:b/>
        </w:rPr>
      </w:pPr>
      <w:r w:rsidRPr="000646C8">
        <w:rPr>
          <w:rFonts w:ascii="Arial" w:hAnsi="Arial" w:cs="Arial"/>
          <w:b/>
        </w:rPr>
        <w:t xml:space="preserve">Kontakt für die Redaktionen: </w:t>
      </w:r>
    </w:p>
    <w:p w:rsidR="000646C8" w:rsidRDefault="000646C8" w:rsidP="000646C8">
      <w:pPr>
        <w:tabs>
          <w:tab w:val="left" w:pos="1701"/>
        </w:tabs>
        <w:spacing w:after="0" w:line="240" w:lineRule="auto"/>
        <w:ind w:right="1985"/>
        <w:jc w:val="both"/>
        <w:rPr>
          <w:rFonts w:ascii="Arial" w:hAnsi="Arial" w:cs="Arial"/>
        </w:rPr>
        <w:sectPr w:rsidR="000646C8" w:rsidSect="009B634E">
          <w:headerReference w:type="default" r:id="rId12"/>
          <w:footerReference w:type="default" r:id="rId13"/>
          <w:pgSz w:w="11906" w:h="16838"/>
          <w:pgMar w:top="2269" w:right="1133" w:bottom="1702" w:left="1417" w:header="708" w:footer="708" w:gutter="0"/>
          <w:cols w:space="708"/>
          <w:docGrid w:linePitch="360"/>
        </w:sectPr>
      </w:pPr>
    </w:p>
    <w:p w:rsidR="000646C8" w:rsidRDefault="000646C8" w:rsidP="000646C8">
      <w:pPr>
        <w:tabs>
          <w:tab w:val="left" w:pos="1701"/>
          <w:tab w:val="left" w:pos="4253"/>
        </w:tabs>
        <w:spacing w:after="0" w:line="240" w:lineRule="auto"/>
        <w:ind w:right="-142"/>
        <w:jc w:val="both"/>
        <w:rPr>
          <w:rFonts w:ascii="Arial" w:hAnsi="Arial" w:cs="Arial"/>
          <w:sz w:val="21"/>
          <w:szCs w:val="21"/>
        </w:rPr>
      </w:pPr>
      <w:r w:rsidRPr="000646C8">
        <w:rPr>
          <w:rFonts w:ascii="Arial" w:hAnsi="Arial" w:cs="Arial"/>
          <w:sz w:val="21"/>
          <w:szCs w:val="21"/>
        </w:rPr>
        <w:t>common solutions GmbH &amp; Co. KG</w:t>
      </w:r>
    </w:p>
    <w:p w:rsidR="000646C8" w:rsidRPr="000646C8" w:rsidRDefault="000646C8" w:rsidP="000646C8">
      <w:pPr>
        <w:tabs>
          <w:tab w:val="left" w:pos="1701"/>
          <w:tab w:val="left" w:pos="4253"/>
        </w:tabs>
        <w:spacing w:after="0" w:line="240" w:lineRule="auto"/>
        <w:ind w:right="-142"/>
        <w:jc w:val="both"/>
        <w:rPr>
          <w:rFonts w:ascii="Arial" w:hAnsi="Arial" w:cs="Arial"/>
          <w:sz w:val="21"/>
          <w:szCs w:val="21"/>
        </w:rPr>
      </w:pPr>
      <w:r w:rsidRPr="000646C8">
        <w:rPr>
          <w:rFonts w:ascii="Arial" w:hAnsi="Arial" w:cs="Arial"/>
          <w:sz w:val="21"/>
          <w:szCs w:val="21"/>
        </w:rPr>
        <w:t>Gabriele Durkowyak</w:t>
      </w:r>
    </w:p>
    <w:p w:rsidR="000646C8" w:rsidRPr="000646C8" w:rsidRDefault="000646C8" w:rsidP="000646C8">
      <w:pPr>
        <w:tabs>
          <w:tab w:val="left" w:pos="1701"/>
          <w:tab w:val="left" w:pos="4253"/>
        </w:tabs>
        <w:spacing w:after="0" w:line="240" w:lineRule="auto"/>
        <w:ind w:right="-142"/>
        <w:jc w:val="both"/>
        <w:rPr>
          <w:rFonts w:ascii="Arial" w:hAnsi="Arial" w:cs="Arial"/>
          <w:sz w:val="21"/>
          <w:szCs w:val="21"/>
        </w:rPr>
      </w:pPr>
      <w:r w:rsidRPr="000646C8">
        <w:rPr>
          <w:rFonts w:ascii="Arial" w:hAnsi="Arial" w:cs="Arial"/>
          <w:sz w:val="21"/>
          <w:szCs w:val="21"/>
        </w:rPr>
        <w:t>Marketing Manager</w:t>
      </w:r>
    </w:p>
    <w:p w:rsidR="000646C8" w:rsidRPr="000646C8" w:rsidRDefault="002A556A" w:rsidP="000646C8">
      <w:pPr>
        <w:tabs>
          <w:tab w:val="left" w:pos="1701"/>
          <w:tab w:val="left" w:pos="4253"/>
        </w:tabs>
        <w:spacing w:after="0" w:line="240" w:lineRule="auto"/>
        <w:ind w:right="-142"/>
        <w:jc w:val="both"/>
        <w:rPr>
          <w:rFonts w:ascii="Arial" w:hAnsi="Arial" w:cs="Arial"/>
          <w:sz w:val="21"/>
          <w:szCs w:val="21"/>
        </w:rPr>
      </w:pPr>
      <w:r>
        <w:rPr>
          <w:rFonts w:ascii="Arial" w:hAnsi="Arial" w:cs="Arial"/>
          <w:sz w:val="21"/>
          <w:szCs w:val="21"/>
        </w:rPr>
        <w:t>Wasserstraß</w:t>
      </w:r>
      <w:r w:rsidR="000646C8" w:rsidRPr="000646C8">
        <w:rPr>
          <w:rFonts w:ascii="Arial" w:hAnsi="Arial" w:cs="Arial"/>
          <w:sz w:val="21"/>
          <w:szCs w:val="21"/>
        </w:rPr>
        <w:t>e 223</w:t>
      </w:r>
    </w:p>
    <w:p w:rsidR="000646C8" w:rsidRPr="000646C8" w:rsidRDefault="000646C8" w:rsidP="000646C8">
      <w:pPr>
        <w:tabs>
          <w:tab w:val="left" w:pos="1701"/>
          <w:tab w:val="left" w:pos="4253"/>
        </w:tabs>
        <w:spacing w:after="0" w:line="240" w:lineRule="auto"/>
        <w:ind w:right="-142"/>
        <w:rPr>
          <w:rFonts w:ascii="Arial" w:hAnsi="Arial" w:cs="Arial"/>
          <w:sz w:val="21"/>
          <w:szCs w:val="21"/>
        </w:rPr>
      </w:pPr>
      <w:r w:rsidRPr="000646C8">
        <w:rPr>
          <w:rFonts w:ascii="Arial" w:hAnsi="Arial" w:cs="Arial"/>
          <w:sz w:val="21"/>
          <w:szCs w:val="21"/>
        </w:rPr>
        <w:t>D-44799 Bochum</w:t>
      </w:r>
    </w:p>
    <w:p w:rsidR="000646C8" w:rsidRPr="000646C8" w:rsidRDefault="000646C8" w:rsidP="000646C8">
      <w:pPr>
        <w:tabs>
          <w:tab w:val="left" w:pos="1701"/>
          <w:tab w:val="left" w:pos="4253"/>
        </w:tabs>
        <w:spacing w:after="0" w:line="240" w:lineRule="auto"/>
        <w:ind w:right="-142"/>
        <w:rPr>
          <w:rFonts w:ascii="Arial" w:hAnsi="Arial" w:cs="Arial"/>
          <w:sz w:val="21"/>
          <w:szCs w:val="21"/>
        </w:rPr>
      </w:pPr>
      <w:r w:rsidRPr="000646C8">
        <w:rPr>
          <w:rFonts w:ascii="Arial" w:hAnsi="Arial" w:cs="Arial"/>
          <w:sz w:val="21"/>
          <w:szCs w:val="21"/>
        </w:rPr>
        <w:br/>
        <w:t>Telefon: +49 (234) 5885 – 2822</w:t>
      </w:r>
    </w:p>
    <w:p w:rsidR="000646C8" w:rsidRPr="002776BA" w:rsidRDefault="00EB3F9A" w:rsidP="000646C8">
      <w:pPr>
        <w:tabs>
          <w:tab w:val="left" w:pos="1701"/>
          <w:tab w:val="left" w:pos="4820"/>
        </w:tabs>
        <w:spacing w:after="0" w:line="240" w:lineRule="auto"/>
        <w:ind w:right="-142"/>
        <w:rPr>
          <w:rFonts w:ascii="Arial" w:hAnsi="Arial" w:cs="Arial"/>
          <w:sz w:val="21"/>
          <w:szCs w:val="21"/>
        </w:rPr>
      </w:pPr>
      <w:hyperlink r:id="rId14" w:history="1">
        <w:r w:rsidR="000646C8" w:rsidRPr="002776BA">
          <w:rPr>
            <w:rStyle w:val="Hyperlink"/>
            <w:rFonts w:ascii="Arial" w:hAnsi="Arial" w:cs="Arial"/>
            <w:sz w:val="21"/>
            <w:szCs w:val="21"/>
          </w:rPr>
          <w:t>gabriele.durkowyak@common-solutions.de</w:t>
        </w:r>
      </w:hyperlink>
    </w:p>
    <w:p w:rsidR="000646C8" w:rsidRPr="002776BA" w:rsidRDefault="000646C8" w:rsidP="000646C8">
      <w:pPr>
        <w:tabs>
          <w:tab w:val="left" w:pos="1701"/>
        </w:tabs>
        <w:spacing w:after="0" w:line="240" w:lineRule="auto"/>
        <w:ind w:right="355"/>
        <w:rPr>
          <w:rFonts w:ascii="Arial" w:hAnsi="Arial" w:cs="Arial"/>
          <w:sz w:val="21"/>
          <w:szCs w:val="21"/>
        </w:rPr>
      </w:pPr>
    </w:p>
    <w:p w:rsidR="000646C8" w:rsidRPr="000646C8" w:rsidRDefault="000646C8" w:rsidP="00F9250A">
      <w:pPr>
        <w:tabs>
          <w:tab w:val="left" w:pos="1701"/>
        </w:tabs>
        <w:spacing w:after="0" w:line="240" w:lineRule="auto"/>
        <w:ind w:left="-142" w:right="355" w:firstLine="142"/>
        <w:rPr>
          <w:rFonts w:ascii="Arial" w:hAnsi="Arial" w:cs="Arial"/>
          <w:sz w:val="21"/>
          <w:szCs w:val="21"/>
        </w:rPr>
      </w:pPr>
      <w:r w:rsidRPr="000646C8">
        <w:rPr>
          <w:rFonts w:ascii="Arial" w:hAnsi="Arial" w:cs="Arial"/>
          <w:sz w:val="21"/>
          <w:szCs w:val="21"/>
        </w:rPr>
        <w:br w:type="column"/>
        <w:t>verbalis</w:t>
      </w:r>
    </w:p>
    <w:p w:rsidR="000646C8" w:rsidRPr="000646C8" w:rsidRDefault="000646C8" w:rsidP="00F9250A">
      <w:pPr>
        <w:tabs>
          <w:tab w:val="left" w:pos="1701"/>
        </w:tabs>
        <w:spacing w:after="0" w:line="240" w:lineRule="auto"/>
        <w:ind w:left="-142" w:right="355" w:firstLine="142"/>
        <w:rPr>
          <w:rFonts w:ascii="Arial" w:hAnsi="Arial" w:cs="Arial"/>
          <w:sz w:val="21"/>
          <w:szCs w:val="21"/>
        </w:rPr>
      </w:pPr>
      <w:r w:rsidRPr="000646C8">
        <w:rPr>
          <w:rFonts w:ascii="Arial" w:hAnsi="Arial" w:cs="Arial"/>
          <w:sz w:val="21"/>
          <w:szCs w:val="21"/>
        </w:rPr>
        <w:t>Heike Steinmetz</w:t>
      </w:r>
    </w:p>
    <w:p w:rsidR="000646C8" w:rsidRPr="000646C8" w:rsidRDefault="000646C8" w:rsidP="00F9250A">
      <w:pPr>
        <w:tabs>
          <w:tab w:val="left" w:pos="1701"/>
        </w:tabs>
        <w:spacing w:after="0" w:line="240" w:lineRule="auto"/>
        <w:ind w:left="-142" w:right="355" w:firstLine="142"/>
        <w:rPr>
          <w:rFonts w:ascii="Arial" w:hAnsi="Arial" w:cs="Arial"/>
          <w:sz w:val="21"/>
          <w:szCs w:val="21"/>
        </w:rPr>
      </w:pPr>
      <w:r w:rsidRPr="000646C8">
        <w:rPr>
          <w:rFonts w:ascii="Arial" w:hAnsi="Arial" w:cs="Arial"/>
          <w:sz w:val="21"/>
          <w:szCs w:val="21"/>
        </w:rPr>
        <w:t>Donarstraße 18c</w:t>
      </w:r>
    </w:p>
    <w:p w:rsidR="000646C8" w:rsidRPr="000646C8" w:rsidRDefault="000646C8" w:rsidP="00F9250A">
      <w:pPr>
        <w:tabs>
          <w:tab w:val="left" w:pos="1701"/>
        </w:tabs>
        <w:spacing w:after="0" w:line="240" w:lineRule="auto"/>
        <w:ind w:left="-142" w:right="355" w:firstLine="142"/>
        <w:rPr>
          <w:rFonts w:ascii="Arial" w:hAnsi="Arial" w:cs="Arial"/>
          <w:sz w:val="21"/>
          <w:szCs w:val="21"/>
        </w:rPr>
      </w:pPr>
      <w:r w:rsidRPr="000646C8">
        <w:rPr>
          <w:rFonts w:ascii="Arial" w:hAnsi="Arial" w:cs="Arial"/>
          <w:sz w:val="21"/>
          <w:szCs w:val="21"/>
        </w:rPr>
        <w:t>44359 Dortmund</w:t>
      </w:r>
    </w:p>
    <w:p w:rsidR="000646C8" w:rsidRPr="000646C8" w:rsidRDefault="000646C8" w:rsidP="00F9250A">
      <w:pPr>
        <w:tabs>
          <w:tab w:val="left" w:pos="1701"/>
        </w:tabs>
        <w:spacing w:after="0" w:line="240" w:lineRule="auto"/>
        <w:ind w:left="-142" w:right="355" w:firstLine="142"/>
        <w:rPr>
          <w:rFonts w:ascii="Arial" w:hAnsi="Arial" w:cs="Arial"/>
          <w:sz w:val="21"/>
          <w:szCs w:val="21"/>
        </w:rPr>
      </w:pPr>
    </w:p>
    <w:p w:rsidR="000646C8" w:rsidRPr="000646C8" w:rsidRDefault="000646C8" w:rsidP="00F9250A">
      <w:pPr>
        <w:tabs>
          <w:tab w:val="left" w:pos="1701"/>
        </w:tabs>
        <w:spacing w:after="0" w:line="240" w:lineRule="auto"/>
        <w:ind w:left="-142" w:right="355" w:firstLine="142"/>
        <w:rPr>
          <w:rFonts w:ascii="Arial" w:hAnsi="Arial" w:cs="Arial"/>
          <w:sz w:val="21"/>
          <w:szCs w:val="21"/>
        </w:rPr>
      </w:pPr>
      <w:r w:rsidRPr="000646C8">
        <w:rPr>
          <w:rFonts w:ascii="Arial" w:hAnsi="Arial" w:cs="Arial"/>
          <w:sz w:val="21"/>
          <w:szCs w:val="21"/>
        </w:rPr>
        <w:t xml:space="preserve">Tel.:    </w:t>
      </w:r>
      <w:r w:rsidR="002A556A">
        <w:rPr>
          <w:rFonts w:ascii="Arial" w:hAnsi="Arial" w:cs="Arial"/>
          <w:sz w:val="21"/>
          <w:szCs w:val="21"/>
        </w:rPr>
        <w:t xml:space="preserve">+ 49 (231) </w:t>
      </w:r>
      <w:r w:rsidRPr="000646C8">
        <w:rPr>
          <w:rFonts w:ascii="Arial" w:hAnsi="Arial" w:cs="Arial"/>
          <w:sz w:val="21"/>
          <w:szCs w:val="21"/>
        </w:rPr>
        <w:t>941 50 65</w:t>
      </w:r>
    </w:p>
    <w:p w:rsidR="000646C8" w:rsidRPr="000646C8" w:rsidRDefault="002A556A" w:rsidP="00F9250A">
      <w:pPr>
        <w:tabs>
          <w:tab w:val="left" w:pos="1701"/>
        </w:tabs>
        <w:spacing w:after="0" w:line="240" w:lineRule="auto"/>
        <w:ind w:left="-142" w:right="355" w:firstLine="142"/>
        <w:rPr>
          <w:rFonts w:ascii="Arial" w:hAnsi="Arial" w:cs="Arial"/>
          <w:sz w:val="21"/>
          <w:szCs w:val="21"/>
        </w:rPr>
      </w:pPr>
      <w:r>
        <w:rPr>
          <w:rFonts w:ascii="Arial" w:hAnsi="Arial" w:cs="Arial"/>
          <w:sz w:val="21"/>
          <w:szCs w:val="21"/>
        </w:rPr>
        <w:t xml:space="preserve">Mobil:  </w:t>
      </w:r>
      <w:r w:rsidR="003C10E1">
        <w:rPr>
          <w:rFonts w:ascii="Arial" w:hAnsi="Arial" w:cs="Arial"/>
          <w:sz w:val="21"/>
          <w:szCs w:val="21"/>
        </w:rPr>
        <w:t>(</w:t>
      </w:r>
      <w:r>
        <w:rPr>
          <w:rFonts w:ascii="Arial" w:hAnsi="Arial" w:cs="Arial"/>
          <w:sz w:val="21"/>
          <w:szCs w:val="21"/>
        </w:rPr>
        <w:t>0175)</w:t>
      </w:r>
      <w:r w:rsidR="000646C8" w:rsidRPr="000646C8">
        <w:rPr>
          <w:rFonts w:ascii="Arial" w:hAnsi="Arial" w:cs="Arial"/>
          <w:sz w:val="21"/>
          <w:szCs w:val="21"/>
        </w:rPr>
        <w:t>192 80 23</w:t>
      </w:r>
    </w:p>
    <w:p w:rsidR="000646C8" w:rsidRPr="000646C8" w:rsidRDefault="000646C8" w:rsidP="00F9250A">
      <w:pPr>
        <w:tabs>
          <w:tab w:val="left" w:pos="1701"/>
        </w:tabs>
        <w:spacing w:after="0" w:line="240" w:lineRule="auto"/>
        <w:ind w:left="-142" w:right="355" w:firstLine="142"/>
        <w:rPr>
          <w:rFonts w:ascii="Arial" w:hAnsi="Arial" w:cs="Arial"/>
          <w:sz w:val="21"/>
          <w:szCs w:val="21"/>
        </w:rPr>
      </w:pPr>
      <w:r w:rsidRPr="000646C8">
        <w:rPr>
          <w:rFonts w:ascii="Arial" w:hAnsi="Arial" w:cs="Arial"/>
          <w:sz w:val="21"/>
          <w:szCs w:val="21"/>
        </w:rPr>
        <w:t>heike.steinmetz@verbalis.de</w:t>
      </w:r>
    </w:p>
    <w:p w:rsidR="000646C8" w:rsidRDefault="000646C8" w:rsidP="000646C8">
      <w:pPr>
        <w:tabs>
          <w:tab w:val="left" w:pos="1701"/>
        </w:tabs>
        <w:spacing w:after="0" w:line="240" w:lineRule="auto"/>
        <w:ind w:right="1985"/>
        <w:rPr>
          <w:rFonts w:ascii="Arial" w:hAnsi="Arial" w:cs="Arial"/>
          <w:lang w:val="en-US"/>
        </w:rPr>
        <w:sectPr w:rsidR="000646C8" w:rsidSect="00F9250A">
          <w:type w:val="continuous"/>
          <w:pgSz w:w="11906" w:h="16838"/>
          <w:pgMar w:top="2269" w:right="1133" w:bottom="1702" w:left="1417" w:header="708" w:footer="708" w:gutter="0"/>
          <w:cols w:num="2" w:space="2"/>
          <w:docGrid w:linePitch="360"/>
        </w:sectPr>
      </w:pPr>
    </w:p>
    <w:p w:rsidR="000646C8" w:rsidRPr="000646C8" w:rsidRDefault="000646C8" w:rsidP="000646C8">
      <w:pPr>
        <w:tabs>
          <w:tab w:val="left" w:pos="1701"/>
        </w:tabs>
        <w:spacing w:after="0" w:line="240" w:lineRule="auto"/>
        <w:ind w:right="1985"/>
        <w:rPr>
          <w:rFonts w:ascii="Arial" w:hAnsi="Arial" w:cs="Arial"/>
          <w:lang w:val="en-US"/>
        </w:rPr>
      </w:pPr>
    </w:p>
    <w:p w:rsidR="009B634E" w:rsidRPr="000646C8" w:rsidRDefault="009B634E" w:rsidP="009B634E">
      <w:pPr>
        <w:tabs>
          <w:tab w:val="left" w:pos="1701"/>
        </w:tabs>
        <w:jc w:val="both"/>
        <w:rPr>
          <w:rFonts w:ascii="Verdana" w:hAnsi="Verdana"/>
          <w:sz w:val="16"/>
          <w:szCs w:val="16"/>
          <w:lang w:val="en-US"/>
        </w:rPr>
      </w:pPr>
    </w:p>
    <w:p w:rsidR="009B634E" w:rsidRPr="000646C8" w:rsidRDefault="009B634E">
      <w:pPr>
        <w:rPr>
          <w:lang w:val="en-US"/>
        </w:rPr>
      </w:pPr>
    </w:p>
    <w:sectPr w:rsidR="009B634E" w:rsidRPr="000646C8" w:rsidSect="000646C8">
      <w:type w:val="continuous"/>
      <w:pgSz w:w="11906" w:h="16838"/>
      <w:pgMar w:top="2269" w:right="1133"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89" w:rsidRDefault="003B4A89" w:rsidP="00CA5ADF">
      <w:pPr>
        <w:spacing w:after="0" w:line="240" w:lineRule="auto"/>
      </w:pPr>
      <w:r>
        <w:separator/>
      </w:r>
    </w:p>
  </w:endnote>
  <w:endnote w:type="continuationSeparator" w:id="0">
    <w:p w:rsidR="003B4A89" w:rsidRDefault="003B4A89" w:rsidP="00CA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599700"/>
      <w:docPartObj>
        <w:docPartGallery w:val="Page Numbers (Bottom of Page)"/>
        <w:docPartUnique/>
      </w:docPartObj>
    </w:sdtPr>
    <w:sdtEndPr>
      <w:rPr>
        <w:rFonts w:ascii="Arial" w:hAnsi="Arial" w:cs="Arial"/>
        <w:sz w:val="16"/>
        <w:szCs w:val="16"/>
      </w:rPr>
    </w:sdtEndPr>
    <w:sdtContent>
      <w:p w:rsidR="003B4A89" w:rsidRPr="009B634E" w:rsidRDefault="003B4A89" w:rsidP="009B634E">
        <w:pPr>
          <w:pStyle w:val="Fuzeile"/>
          <w:ind w:left="720"/>
          <w:jc w:val="right"/>
          <w:rPr>
            <w:rFonts w:ascii="Arial" w:hAnsi="Arial" w:cs="Arial"/>
            <w:sz w:val="16"/>
            <w:szCs w:val="16"/>
          </w:rPr>
        </w:pPr>
        <w:r w:rsidRPr="009B634E">
          <w:rPr>
            <w:rFonts w:ascii="Arial" w:hAnsi="Arial" w:cs="Arial"/>
            <w:sz w:val="16"/>
            <w:szCs w:val="16"/>
          </w:rPr>
          <w:t xml:space="preserve">- </w:t>
        </w:r>
        <w:r w:rsidRPr="009B634E">
          <w:rPr>
            <w:rFonts w:ascii="Arial" w:hAnsi="Arial" w:cs="Arial"/>
            <w:sz w:val="16"/>
            <w:szCs w:val="16"/>
          </w:rPr>
          <w:fldChar w:fldCharType="begin"/>
        </w:r>
        <w:r w:rsidRPr="009B634E">
          <w:rPr>
            <w:rFonts w:ascii="Arial" w:hAnsi="Arial" w:cs="Arial"/>
            <w:sz w:val="16"/>
            <w:szCs w:val="16"/>
          </w:rPr>
          <w:instrText>PAGE   \* MERGEFORMAT</w:instrText>
        </w:r>
        <w:r w:rsidRPr="009B634E">
          <w:rPr>
            <w:rFonts w:ascii="Arial" w:hAnsi="Arial" w:cs="Arial"/>
            <w:sz w:val="16"/>
            <w:szCs w:val="16"/>
          </w:rPr>
          <w:fldChar w:fldCharType="separate"/>
        </w:r>
        <w:r w:rsidR="00EB3F9A">
          <w:rPr>
            <w:rFonts w:ascii="Arial" w:hAnsi="Arial" w:cs="Arial"/>
            <w:noProof/>
            <w:sz w:val="16"/>
            <w:szCs w:val="16"/>
          </w:rPr>
          <w:t>1</w:t>
        </w:r>
        <w:r w:rsidRPr="009B634E">
          <w:rPr>
            <w:rFonts w:ascii="Arial" w:hAnsi="Arial" w:cs="Arial"/>
            <w:sz w:val="16"/>
            <w:szCs w:val="16"/>
          </w:rPr>
          <w:fldChar w:fldCharType="end"/>
        </w:r>
        <w:r w:rsidRPr="009B634E">
          <w:rPr>
            <w:rFonts w:ascii="Arial" w:hAnsi="Arial" w:cs="Arial"/>
            <w:sz w:val="16"/>
            <w:szCs w:val="16"/>
          </w:rPr>
          <w:t xml:space="preserve"> -</w:t>
        </w:r>
      </w:p>
    </w:sdtContent>
  </w:sdt>
  <w:p w:rsidR="003B4A89" w:rsidRDefault="003B4A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89" w:rsidRDefault="003B4A89" w:rsidP="00CA5ADF">
      <w:pPr>
        <w:spacing w:after="0" w:line="240" w:lineRule="auto"/>
      </w:pPr>
      <w:r>
        <w:separator/>
      </w:r>
    </w:p>
  </w:footnote>
  <w:footnote w:type="continuationSeparator" w:id="0">
    <w:p w:rsidR="003B4A89" w:rsidRDefault="003B4A89" w:rsidP="00CA5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89" w:rsidRDefault="003B4A89" w:rsidP="009B634E">
    <w:pPr>
      <w:pStyle w:val="Kopfzeile"/>
      <w:ind w:right="142"/>
      <w:jc w:val="right"/>
    </w:pPr>
    <w:r>
      <w:rPr>
        <w:noProof/>
        <w:lang w:eastAsia="de-DE"/>
      </w:rPr>
      <w:drawing>
        <wp:inline distT="0" distB="0" distL="0" distR="0" wp14:anchorId="5FEA42EA" wp14:editId="3915FE40">
          <wp:extent cx="1224000" cy="4588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solutions logo 1600x600.png"/>
                  <pic:cNvPicPr/>
                </pic:nvPicPr>
                <pic:blipFill>
                  <a:blip r:embed="rId1">
                    <a:extLst>
                      <a:ext uri="{28A0092B-C50C-407E-A947-70E740481C1C}">
                        <a14:useLocalDpi xmlns:a14="http://schemas.microsoft.com/office/drawing/2010/main" val="0"/>
                      </a:ext>
                    </a:extLst>
                  </a:blip>
                  <a:stretch>
                    <a:fillRect/>
                  </a:stretch>
                </pic:blipFill>
                <pic:spPr>
                  <a:xfrm>
                    <a:off x="0" y="0"/>
                    <a:ext cx="1224000" cy="45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2DAE"/>
    <w:multiLevelType w:val="hybridMultilevel"/>
    <w:tmpl w:val="5B94B700"/>
    <w:lvl w:ilvl="0" w:tplc="D7EC122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F80085"/>
    <w:multiLevelType w:val="hybridMultilevel"/>
    <w:tmpl w:val="5EF8E3BE"/>
    <w:lvl w:ilvl="0" w:tplc="CAEC4C4C">
      <w:start w:val="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9E03B28"/>
    <w:multiLevelType w:val="hybridMultilevel"/>
    <w:tmpl w:val="3CBC5A02"/>
    <w:lvl w:ilvl="0" w:tplc="F76A6A16">
      <w:start w:val="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email"/>
    <w:dataType w:val="textFile"/>
    <w:activeRecord w:val="-1"/>
  </w:mailMerge>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DF"/>
    <w:rsid w:val="000646C8"/>
    <w:rsid w:val="0017369F"/>
    <w:rsid w:val="002776BA"/>
    <w:rsid w:val="002A556A"/>
    <w:rsid w:val="00331F39"/>
    <w:rsid w:val="003B4A89"/>
    <w:rsid w:val="003C10E1"/>
    <w:rsid w:val="003D4C09"/>
    <w:rsid w:val="00590DF1"/>
    <w:rsid w:val="00704DAC"/>
    <w:rsid w:val="00845484"/>
    <w:rsid w:val="009B634E"/>
    <w:rsid w:val="00B90CE5"/>
    <w:rsid w:val="00CA5ADF"/>
    <w:rsid w:val="00EB3F9A"/>
    <w:rsid w:val="00F85800"/>
    <w:rsid w:val="00F92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A5A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ADF"/>
    <w:rPr>
      <w:rFonts w:ascii="Tahoma" w:hAnsi="Tahoma" w:cs="Tahoma"/>
      <w:sz w:val="16"/>
      <w:szCs w:val="16"/>
    </w:rPr>
  </w:style>
  <w:style w:type="paragraph" w:styleId="Kopfzeile">
    <w:name w:val="header"/>
    <w:basedOn w:val="Standard"/>
    <w:link w:val="KopfzeileZchn"/>
    <w:uiPriority w:val="99"/>
    <w:unhideWhenUsed/>
    <w:rsid w:val="00CA5A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ADF"/>
  </w:style>
  <w:style w:type="paragraph" w:styleId="Fuzeile">
    <w:name w:val="footer"/>
    <w:basedOn w:val="Standard"/>
    <w:link w:val="FuzeileZchn"/>
    <w:uiPriority w:val="99"/>
    <w:unhideWhenUsed/>
    <w:rsid w:val="00CA5A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ADF"/>
  </w:style>
  <w:style w:type="character" w:styleId="Hyperlink">
    <w:name w:val="Hyperlink"/>
    <w:basedOn w:val="Absatz-Standardschriftart"/>
    <w:uiPriority w:val="99"/>
    <w:unhideWhenUsed/>
    <w:rsid w:val="00CA5ADF"/>
    <w:rPr>
      <w:color w:val="0000FF"/>
      <w:u w:val="single"/>
    </w:rPr>
  </w:style>
  <w:style w:type="character" w:customStyle="1" w:styleId="apple-style-span">
    <w:name w:val="apple-style-span"/>
    <w:basedOn w:val="Absatz-Standardschriftart"/>
    <w:rsid w:val="00CA5ADF"/>
  </w:style>
  <w:style w:type="paragraph" w:styleId="StandardWeb">
    <w:name w:val="Normal (Web)"/>
    <w:basedOn w:val="Standard"/>
    <w:uiPriority w:val="99"/>
    <w:semiHidden/>
    <w:unhideWhenUsed/>
    <w:rsid w:val="009B634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A5A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ADF"/>
    <w:rPr>
      <w:rFonts w:ascii="Tahoma" w:hAnsi="Tahoma" w:cs="Tahoma"/>
      <w:sz w:val="16"/>
      <w:szCs w:val="16"/>
    </w:rPr>
  </w:style>
  <w:style w:type="paragraph" w:styleId="Kopfzeile">
    <w:name w:val="header"/>
    <w:basedOn w:val="Standard"/>
    <w:link w:val="KopfzeileZchn"/>
    <w:uiPriority w:val="99"/>
    <w:unhideWhenUsed/>
    <w:rsid w:val="00CA5A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ADF"/>
  </w:style>
  <w:style w:type="paragraph" w:styleId="Fuzeile">
    <w:name w:val="footer"/>
    <w:basedOn w:val="Standard"/>
    <w:link w:val="FuzeileZchn"/>
    <w:uiPriority w:val="99"/>
    <w:unhideWhenUsed/>
    <w:rsid w:val="00CA5A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ADF"/>
  </w:style>
  <w:style w:type="character" w:styleId="Hyperlink">
    <w:name w:val="Hyperlink"/>
    <w:basedOn w:val="Absatz-Standardschriftart"/>
    <w:uiPriority w:val="99"/>
    <w:unhideWhenUsed/>
    <w:rsid w:val="00CA5ADF"/>
    <w:rPr>
      <w:color w:val="0000FF"/>
      <w:u w:val="single"/>
    </w:rPr>
  </w:style>
  <w:style w:type="character" w:customStyle="1" w:styleId="apple-style-span">
    <w:name w:val="apple-style-span"/>
    <w:basedOn w:val="Absatz-Standardschriftart"/>
    <w:rsid w:val="00CA5ADF"/>
  </w:style>
  <w:style w:type="paragraph" w:styleId="StandardWeb">
    <w:name w:val="Normal (Web)"/>
    <w:basedOn w:val="Standard"/>
    <w:uiPriority w:val="99"/>
    <w:semiHidden/>
    <w:unhideWhenUsed/>
    <w:rsid w:val="009B634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30826">
      <w:bodyDiv w:val="1"/>
      <w:marLeft w:val="0"/>
      <w:marRight w:val="0"/>
      <w:marTop w:val="0"/>
      <w:marBottom w:val="0"/>
      <w:divBdr>
        <w:top w:val="none" w:sz="0" w:space="0" w:color="auto"/>
        <w:left w:val="none" w:sz="0" w:space="0" w:color="auto"/>
        <w:bottom w:val="none" w:sz="0" w:space="0" w:color="auto"/>
        <w:right w:val="none" w:sz="0" w:space="0" w:color="auto"/>
      </w:divBdr>
    </w:div>
    <w:div w:id="15170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on-solutions.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mmon-solutions.de" TargetMode="External"/><Relationship Id="rId4" Type="http://schemas.microsoft.com/office/2007/relationships/stylesWithEffects" Target="stylesWithEffects.xml"/><Relationship Id="rId9" Type="http://schemas.openxmlformats.org/officeDocument/2006/relationships/hyperlink" Target="http://www.common-solutions.de" TargetMode="External"/><Relationship Id="rId14" Type="http://schemas.openxmlformats.org/officeDocument/2006/relationships/hyperlink" Target="mailto:gabriele.durkowyak@common-solutio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FB64-26C0-464E-9FE1-54E32B6C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4298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Steinmetz</dc:creator>
  <cp:lastModifiedBy>Heike Steinmetz</cp:lastModifiedBy>
  <cp:revision>3</cp:revision>
  <dcterms:created xsi:type="dcterms:W3CDTF">2011-04-11T15:13:00Z</dcterms:created>
  <dcterms:modified xsi:type="dcterms:W3CDTF">2011-04-14T16:02:00Z</dcterms:modified>
</cp:coreProperties>
</file>